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ECC" w:rsidRPr="00543543" w:rsidRDefault="00407CBB" w:rsidP="00A647B0">
      <w:pPr>
        <w:pStyle w:val="Titre"/>
        <w:spacing w:line="276" w:lineRule="auto"/>
        <w:rPr>
          <w:rFonts w:asciiTheme="majorBidi" w:hAnsiTheme="majorBidi" w:cstheme="majorBidi"/>
          <w:sz w:val="24"/>
          <w:szCs w:val="24"/>
        </w:rPr>
      </w:pPr>
      <w:r w:rsidRPr="00543543">
        <w:rPr>
          <w:rFonts w:asciiTheme="majorBidi" w:hAnsiTheme="majorBidi" w:cstheme="majorBidi"/>
          <w:sz w:val="24"/>
          <w:szCs w:val="24"/>
        </w:rPr>
        <w:t>Revue</w:t>
      </w:r>
      <w:r w:rsidRPr="00543543">
        <w:rPr>
          <w:rFonts w:asciiTheme="majorBidi" w:hAnsiTheme="majorBidi" w:cstheme="majorBidi"/>
          <w:spacing w:val="-9"/>
          <w:sz w:val="24"/>
          <w:szCs w:val="24"/>
        </w:rPr>
        <w:t xml:space="preserve"> </w:t>
      </w:r>
      <w:r w:rsidRPr="00543543">
        <w:rPr>
          <w:rFonts w:asciiTheme="majorBidi" w:hAnsiTheme="majorBidi" w:cstheme="majorBidi"/>
          <w:sz w:val="24"/>
          <w:szCs w:val="24"/>
        </w:rPr>
        <w:t>Maghrébine</w:t>
      </w:r>
      <w:r w:rsidRPr="00543543">
        <w:rPr>
          <w:rFonts w:asciiTheme="majorBidi" w:hAnsiTheme="majorBidi" w:cstheme="majorBidi"/>
          <w:spacing w:val="-9"/>
          <w:sz w:val="24"/>
          <w:szCs w:val="24"/>
        </w:rPr>
        <w:t xml:space="preserve"> </w:t>
      </w:r>
      <w:r w:rsidRPr="00543543">
        <w:rPr>
          <w:rFonts w:asciiTheme="majorBidi" w:hAnsiTheme="majorBidi" w:cstheme="majorBidi"/>
          <w:sz w:val="24"/>
          <w:szCs w:val="24"/>
        </w:rPr>
        <w:t>de</w:t>
      </w:r>
      <w:r w:rsidRPr="00543543">
        <w:rPr>
          <w:rFonts w:asciiTheme="majorBidi" w:hAnsiTheme="majorBidi" w:cstheme="majorBidi"/>
          <w:spacing w:val="-8"/>
          <w:sz w:val="24"/>
          <w:szCs w:val="24"/>
        </w:rPr>
        <w:t xml:space="preserve"> </w:t>
      </w:r>
      <w:r w:rsidRPr="00543543">
        <w:rPr>
          <w:rFonts w:asciiTheme="majorBidi" w:hAnsiTheme="majorBidi" w:cstheme="majorBidi"/>
          <w:spacing w:val="-2"/>
          <w:sz w:val="24"/>
          <w:szCs w:val="24"/>
        </w:rPr>
        <w:t>Pédiatrie</w:t>
      </w:r>
    </w:p>
    <w:p w:rsidR="00F13ECC" w:rsidRDefault="00407CBB" w:rsidP="00A647B0">
      <w:pPr>
        <w:spacing w:before="200" w:line="276" w:lineRule="auto"/>
        <w:jc w:val="center"/>
        <w:rPr>
          <w:rFonts w:asciiTheme="majorBidi" w:hAnsiTheme="majorBidi" w:cstheme="majorBidi"/>
          <w:b/>
          <w:spacing w:val="-4"/>
          <w:sz w:val="24"/>
          <w:szCs w:val="24"/>
        </w:rPr>
      </w:pPr>
      <w:r w:rsidRPr="00543543">
        <w:rPr>
          <w:rFonts w:asciiTheme="majorBidi" w:hAnsiTheme="majorBidi" w:cstheme="majorBidi"/>
          <w:b/>
          <w:sz w:val="24"/>
          <w:szCs w:val="24"/>
        </w:rPr>
        <w:t>Instructions</w:t>
      </w:r>
      <w:r w:rsidRPr="00543543">
        <w:rPr>
          <w:rFonts w:asciiTheme="majorBidi" w:hAnsiTheme="majorBidi" w:cstheme="majorBidi"/>
          <w:b/>
          <w:spacing w:val="-3"/>
          <w:sz w:val="24"/>
          <w:szCs w:val="24"/>
        </w:rPr>
        <w:t xml:space="preserve"> </w:t>
      </w:r>
      <w:r w:rsidRPr="00543543">
        <w:rPr>
          <w:rFonts w:asciiTheme="majorBidi" w:hAnsiTheme="majorBidi" w:cstheme="majorBidi"/>
          <w:b/>
          <w:sz w:val="24"/>
          <w:szCs w:val="24"/>
        </w:rPr>
        <w:t>aux</w:t>
      </w:r>
      <w:r w:rsidRPr="00543543">
        <w:rPr>
          <w:rFonts w:asciiTheme="majorBidi" w:hAnsiTheme="majorBidi" w:cstheme="majorBidi"/>
          <w:b/>
          <w:spacing w:val="-6"/>
          <w:sz w:val="24"/>
          <w:szCs w:val="24"/>
        </w:rPr>
        <w:t xml:space="preserve"> </w:t>
      </w:r>
      <w:r w:rsidRPr="00543543">
        <w:rPr>
          <w:rFonts w:asciiTheme="majorBidi" w:hAnsiTheme="majorBidi" w:cstheme="majorBidi"/>
          <w:b/>
          <w:sz w:val="24"/>
          <w:szCs w:val="24"/>
        </w:rPr>
        <w:t>auteurs :</w:t>
      </w:r>
      <w:r w:rsidRPr="00543543">
        <w:rPr>
          <w:rFonts w:asciiTheme="majorBidi" w:hAnsiTheme="majorBidi" w:cstheme="majorBidi"/>
          <w:b/>
          <w:spacing w:val="9"/>
          <w:sz w:val="24"/>
          <w:szCs w:val="24"/>
        </w:rPr>
        <w:t xml:space="preserve"> </w:t>
      </w:r>
      <w:r w:rsidRPr="00543543">
        <w:rPr>
          <w:rFonts w:asciiTheme="majorBidi" w:hAnsiTheme="majorBidi" w:cstheme="majorBidi"/>
          <w:b/>
          <w:sz w:val="24"/>
          <w:szCs w:val="24"/>
        </w:rPr>
        <w:t>Edition</w:t>
      </w:r>
      <w:r w:rsidRPr="00543543">
        <w:rPr>
          <w:rFonts w:asciiTheme="majorBidi" w:hAnsiTheme="majorBidi" w:cstheme="majorBidi"/>
          <w:b/>
          <w:spacing w:val="-8"/>
          <w:sz w:val="24"/>
          <w:szCs w:val="24"/>
        </w:rPr>
        <w:t xml:space="preserve"> </w:t>
      </w:r>
      <w:r w:rsidRPr="00543543">
        <w:rPr>
          <w:rFonts w:asciiTheme="majorBidi" w:hAnsiTheme="majorBidi" w:cstheme="majorBidi"/>
          <w:b/>
          <w:sz w:val="24"/>
          <w:szCs w:val="24"/>
        </w:rPr>
        <w:t>de</w:t>
      </w:r>
      <w:r w:rsidRPr="00543543">
        <w:rPr>
          <w:rFonts w:asciiTheme="majorBidi" w:hAnsiTheme="majorBidi" w:cstheme="majorBidi"/>
          <w:b/>
          <w:spacing w:val="-3"/>
          <w:sz w:val="24"/>
          <w:szCs w:val="24"/>
        </w:rPr>
        <w:t xml:space="preserve"> </w:t>
      </w:r>
      <w:r w:rsidR="00901445">
        <w:rPr>
          <w:rFonts w:asciiTheme="majorBidi" w:hAnsiTheme="majorBidi" w:cstheme="majorBidi"/>
          <w:b/>
          <w:sz w:val="24"/>
          <w:szCs w:val="24"/>
        </w:rPr>
        <w:t xml:space="preserve">Novembre </w:t>
      </w:r>
      <w:r w:rsidR="00901445" w:rsidRPr="00543543">
        <w:rPr>
          <w:rFonts w:asciiTheme="majorBidi" w:hAnsiTheme="majorBidi" w:cstheme="majorBidi"/>
          <w:b/>
          <w:spacing w:val="1"/>
          <w:sz w:val="24"/>
          <w:szCs w:val="24"/>
        </w:rPr>
        <w:t>2024</w:t>
      </w:r>
    </w:p>
    <w:p w:rsidR="00E614CC" w:rsidRPr="00543543" w:rsidRDefault="00E614CC" w:rsidP="00A647B0">
      <w:pPr>
        <w:spacing w:before="200" w:line="276" w:lineRule="auto"/>
        <w:jc w:val="center"/>
        <w:rPr>
          <w:rFonts w:asciiTheme="majorBidi" w:hAnsiTheme="majorBidi" w:cstheme="majorBidi"/>
          <w:b/>
          <w:sz w:val="24"/>
          <w:szCs w:val="24"/>
        </w:rPr>
      </w:pPr>
    </w:p>
    <w:p w:rsidR="00F13ECC" w:rsidRPr="00543543" w:rsidRDefault="00407CBB" w:rsidP="00A647B0">
      <w:pPr>
        <w:spacing w:before="5" w:line="276" w:lineRule="auto"/>
        <w:ind w:left="116"/>
        <w:jc w:val="both"/>
        <w:rPr>
          <w:rFonts w:asciiTheme="majorBidi" w:hAnsiTheme="majorBidi" w:cstheme="majorBidi"/>
          <w:sz w:val="24"/>
          <w:szCs w:val="24"/>
        </w:rPr>
      </w:pPr>
      <w:r w:rsidRPr="00543543">
        <w:rPr>
          <w:rFonts w:asciiTheme="majorBidi" w:hAnsiTheme="majorBidi" w:cstheme="majorBidi"/>
          <w:sz w:val="24"/>
          <w:szCs w:val="24"/>
        </w:rPr>
        <w:t>La Revue Maghrébine de Pédiatrie</w:t>
      </w:r>
      <w:r w:rsidR="00D034F2">
        <w:rPr>
          <w:rFonts w:asciiTheme="majorBidi" w:hAnsiTheme="majorBidi" w:cstheme="majorBidi"/>
          <w:sz w:val="24"/>
          <w:szCs w:val="24"/>
        </w:rPr>
        <w:t xml:space="preserve"> </w:t>
      </w:r>
      <w:r w:rsidR="00901445">
        <w:rPr>
          <w:rFonts w:asciiTheme="majorBidi" w:hAnsiTheme="majorBidi" w:cstheme="majorBidi"/>
          <w:sz w:val="24"/>
          <w:szCs w:val="24"/>
        </w:rPr>
        <w:t>(RMP)</w:t>
      </w:r>
      <w:r w:rsidRPr="00543543">
        <w:rPr>
          <w:rFonts w:asciiTheme="majorBidi" w:hAnsiTheme="majorBidi" w:cstheme="majorBidi"/>
          <w:sz w:val="24"/>
          <w:szCs w:val="24"/>
        </w:rPr>
        <w:t>, organe de la Société Tunisienne de Pédiatrie (STP),</w:t>
      </w:r>
      <w:r w:rsidRPr="00543543">
        <w:rPr>
          <w:rFonts w:asciiTheme="majorBidi" w:hAnsiTheme="majorBidi" w:cstheme="majorBidi"/>
          <w:spacing w:val="80"/>
          <w:sz w:val="24"/>
          <w:szCs w:val="24"/>
        </w:rPr>
        <w:t xml:space="preserve"> </w:t>
      </w:r>
      <w:r w:rsidRPr="00543543">
        <w:rPr>
          <w:rFonts w:asciiTheme="majorBidi" w:hAnsiTheme="majorBidi" w:cstheme="majorBidi"/>
          <w:sz w:val="24"/>
          <w:szCs w:val="24"/>
        </w:rPr>
        <w:t>publie en langue française et anglaise des recommandations pour la pratique clinique,</w:t>
      </w:r>
      <w:r w:rsidRPr="00543543">
        <w:rPr>
          <w:rFonts w:asciiTheme="majorBidi" w:hAnsiTheme="majorBidi" w:cstheme="majorBidi"/>
          <w:spacing w:val="30"/>
          <w:sz w:val="24"/>
          <w:szCs w:val="24"/>
        </w:rPr>
        <w:t xml:space="preserve"> </w:t>
      </w:r>
      <w:r w:rsidRPr="00543543">
        <w:rPr>
          <w:rFonts w:asciiTheme="majorBidi" w:hAnsiTheme="majorBidi" w:cstheme="majorBidi"/>
          <w:sz w:val="24"/>
          <w:szCs w:val="24"/>
        </w:rPr>
        <w:t>mises au point, articles originaux,</w:t>
      </w:r>
      <w:r w:rsidR="00543543" w:rsidRPr="00543543">
        <w:rPr>
          <w:rFonts w:asciiTheme="majorBidi" w:hAnsiTheme="majorBidi" w:cstheme="majorBidi"/>
          <w:sz w:val="24"/>
          <w:szCs w:val="24"/>
        </w:rPr>
        <w:t xml:space="preserve"> </w:t>
      </w:r>
      <w:r w:rsidR="00901445">
        <w:rPr>
          <w:rFonts w:asciiTheme="majorBidi" w:hAnsiTheme="majorBidi" w:cstheme="majorBidi"/>
          <w:sz w:val="24"/>
          <w:szCs w:val="24"/>
        </w:rPr>
        <w:t>r</w:t>
      </w:r>
      <w:r w:rsidR="00543543" w:rsidRPr="00543543">
        <w:rPr>
          <w:rFonts w:asciiTheme="majorBidi" w:hAnsiTheme="majorBidi" w:cstheme="majorBidi"/>
          <w:bCs/>
          <w:sz w:val="24"/>
          <w:szCs w:val="24"/>
        </w:rPr>
        <w:t>evue systématique de la littérature,</w:t>
      </w:r>
      <w:r w:rsidR="00543543" w:rsidRPr="00543543">
        <w:rPr>
          <w:rFonts w:asciiTheme="majorBidi" w:hAnsiTheme="majorBidi" w:cstheme="majorBidi"/>
          <w:sz w:val="24"/>
          <w:szCs w:val="24"/>
        </w:rPr>
        <w:t xml:space="preserve"> </w:t>
      </w:r>
      <w:r w:rsidRPr="00543543">
        <w:rPr>
          <w:rFonts w:asciiTheme="majorBidi" w:hAnsiTheme="majorBidi" w:cstheme="majorBidi"/>
          <w:sz w:val="24"/>
          <w:szCs w:val="24"/>
        </w:rPr>
        <w:t>faits cliniques, éditoriaux, lettre à la rédaction et des cas du jour.</w:t>
      </w:r>
      <w:r w:rsidR="00B00AEF" w:rsidRPr="00543543">
        <w:rPr>
          <w:rFonts w:asciiTheme="majorBidi" w:hAnsiTheme="majorBidi" w:cstheme="majorBidi"/>
          <w:sz w:val="24"/>
          <w:szCs w:val="24"/>
        </w:rPr>
        <w:t xml:space="preserve"> La </w:t>
      </w:r>
      <w:r w:rsidR="00901445" w:rsidRPr="00543543">
        <w:rPr>
          <w:rFonts w:asciiTheme="majorBidi" w:hAnsiTheme="majorBidi" w:cstheme="majorBidi"/>
          <w:sz w:val="24"/>
          <w:szCs w:val="24"/>
        </w:rPr>
        <w:t>revue participe</w:t>
      </w:r>
      <w:r w:rsidR="00B00AEF" w:rsidRPr="00543543">
        <w:rPr>
          <w:rFonts w:asciiTheme="majorBidi" w:hAnsiTheme="majorBidi" w:cstheme="majorBidi"/>
          <w:sz w:val="24"/>
          <w:szCs w:val="24"/>
        </w:rPr>
        <w:t xml:space="preserve"> à la diffusion des connaissances. </w:t>
      </w:r>
    </w:p>
    <w:p w:rsidR="00F13ECC" w:rsidRPr="00543543" w:rsidRDefault="00407CBB" w:rsidP="00A647B0">
      <w:pPr>
        <w:pStyle w:val="Corpsdetexte"/>
        <w:spacing w:before="208" w:line="276" w:lineRule="auto"/>
        <w:ind w:right="127"/>
        <w:jc w:val="both"/>
        <w:rPr>
          <w:rFonts w:asciiTheme="majorBidi" w:hAnsiTheme="majorBidi" w:cstheme="majorBidi"/>
        </w:rPr>
      </w:pPr>
      <w:r w:rsidRPr="00543543">
        <w:rPr>
          <w:rFonts w:asciiTheme="majorBidi" w:hAnsiTheme="majorBidi" w:cstheme="majorBidi"/>
        </w:rPr>
        <w:t>Elle a pour but de publier des travaux originaux et de formation continue dans les domaines relatifs à la pédiatrie, à la néonatologie et à la chirurgie pédiatrique.</w:t>
      </w:r>
    </w:p>
    <w:p w:rsidR="00F13ECC" w:rsidRPr="00841CD7" w:rsidRDefault="00407CBB" w:rsidP="00A647B0">
      <w:pPr>
        <w:pStyle w:val="Titre1"/>
        <w:numPr>
          <w:ilvl w:val="0"/>
          <w:numId w:val="14"/>
        </w:numPr>
        <w:spacing w:line="276" w:lineRule="auto"/>
      </w:pPr>
      <w:r w:rsidRPr="00841CD7">
        <w:t>Règles de publication :</w:t>
      </w:r>
    </w:p>
    <w:p w:rsidR="00F13ECC" w:rsidRPr="00543543" w:rsidRDefault="00407CBB" w:rsidP="00A647B0">
      <w:pPr>
        <w:pStyle w:val="Corpsdetexte"/>
        <w:spacing w:before="237" w:line="276" w:lineRule="auto"/>
        <w:ind w:right="129"/>
        <w:jc w:val="both"/>
        <w:rPr>
          <w:rFonts w:asciiTheme="majorBidi" w:hAnsiTheme="majorBidi" w:cstheme="majorBidi"/>
        </w:rPr>
      </w:pPr>
      <w:r w:rsidRPr="00543543">
        <w:rPr>
          <w:rFonts w:asciiTheme="majorBidi" w:hAnsiTheme="majorBidi" w:cstheme="majorBidi"/>
        </w:rPr>
        <w:t>Tout manuscrit adressé</w:t>
      </w:r>
      <w:r w:rsidRPr="00543543">
        <w:rPr>
          <w:rFonts w:asciiTheme="majorBidi" w:hAnsiTheme="majorBidi" w:cstheme="majorBidi"/>
          <w:spacing w:val="-2"/>
        </w:rPr>
        <w:t xml:space="preserve"> </w:t>
      </w:r>
      <w:r w:rsidRPr="00543543">
        <w:rPr>
          <w:rFonts w:asciiTheme="majorBidi" w:hAnsiTheme="majorBidi" w:cstheme="majorBidi"/>
        </w:rPr>
        <w:t>à la</w:t>
      </w:r>
      <w:r w:rsidRPr="00543543">
        <w:rPr>
          <w:rFonts w:asciiTheme="majorBidi" w:hAnsiTheme="majorBidi" w:cstheme="majorBidi"/>
          <w:spacing w:val="-2"/>
        </w:rPr>
        <w:t xml:space="preserve"> </w:t>
      </w:r>
      <w:r w:rsidRPr="00543543">
        <w:rPr>
          <w:rFonts w:asciiTheme="majorBidi" w:hAnsiTheme="majorBidi" w:cstheme="majorBidi"/>
        </w:rPr>
        <w:t>revue est soumis à un</w:t>
      </w:r>
      <w:r w:rsidRPr="00543543">
        <w:rPr>
          <w:rFonts w:asciiTheme="majorBidi" w:hAnsiTheme="majorBidi" w:cstheme="majorBidi"/>
          <w:spacing w:val="-1"/>
        </w:rPr>
        <w:t xml:space="preserve"> </w:t>
      </w:r>
      <w:r w:rsidRPr="00543543">
        <w:rPr>
          <w:rFonts w:asciiTheme="majorBidi" w:hAnsiTheme="majorBidi" w:cstheme="majorBidi"/>
        </w:rPr>
        <w:t>comité de lecture</w:t>
      </w:r>
      <w:r w:rsidRPr="00543543">
        <w:rPr>
          <w:rFonts w:asciiTheme="majorBidi" w:hAnsiTheme="majorBidi" w:cstheme="majorBidi"/>
          <w:spacing w:val="-2"/>
        </w:rPr>
        <w:t xml:space="preserve"> </w:t>
      </w:r>
      <w:r w:rsidRPr="00543543">
        <w:rPr>
          <w:rFonts w:asciiTheme="majorBidi" w:hAnsiTheme="majorBidi" w:cstheme="majorBidi"/>
        </w:rPr>
        <w:t>anonyme</w:t>
      </w:r>
      <w:r w:rsidRPr="00543543">
        <w:rPr>
          <w:rFonts w:asciiTheme="majorBidi" w:hAnsiTheme="majorBidi" w:cstheme="majorBidi"/>
          <w:spacing w:val="-2"/>
        </w:rPr>
        <w:t xml:space="preserve"> </w:t>
      </w:r>
      <w:r w:rsidRPr="00543543">
        <w:rPr>
          <w:rFonts w:asciiTheme="majorBidi" w:hAnsiTheme="majorBidi" w:cstheme="majorBidi"/>
        </w:rPr>
        <w:t>propre</w:t>
      </w:r>
      <w:r w:rsidRPr="00543543">
        <w:rPr>
          <w:rFonts w:asciiTheme="majorBidi" w:hAnsiTheme="majorBidi" w:cstheme="majorBidi"/>
          <w:spacing w:val="-2"/>
        </w:rPr>
        <w:t xml:space="preserve"> </w:t>
      </w:r>
      <w:r w:rsidRPr="00543543">
        <w:rPr>
          <w:rFonts w:asciiTheme="majorBidi" w:hAnsiTheme="majorBidi" w:cstheme="majorBidi"/>
        </w:rPr>
        <w:t>à</w:t>
      </w:r>
      <w:r w:rsidRPr="00543543">
        <w:rPr>
          <w:rFonts w:asciiTheme="majorBidi" w:hAnsiTheme="majorBidi" w:cstheme="majorBidi"/>
          <w:spacing w:val="-2"/>
        </w:rPr>
        <w:t xml:space="preserve"> </w:t>
      </w:r>
      <w:r w:rsidRPr="00543543">
        <w:rPr>
          <w:rFonts w:asciiTheme="majorBidi" w:hAnsiTheme="majorBidi" w:cstheme="majorBidi"/>
        </w:rPr>
        <w:t xml:space="preserve">chaque </w:t>
      </w:r>
      <w:r w:rsidRPr="00543543">
        <w:rPr>
          <w:rFonts w:asciiTheme="majorBidi" w:hAnsiTheme="majorBidi" w:cstheme="majorBidi"/>
          <w:spacing w:val="-2"/>
        </w:rPr>
        <w:t>rubrique.</w:t>
      </w:r>
    </w:p>
    <w:p w:rsidR="00F13ECC" w:rsidRPr="00D675C2" w:rsidRDefault="00407CBB" w:rsidP="00A647B0">
      <w:pPr>
        <w:pStyle w:val="Corpsdetexte"/>
        <w:spacing w:before="212" w:line="276" w:lineRule="auto"/>
        <w:ind w:right="129"/>
        <w:jc w:val="both"/>
        <w:rPr>
          <w:rFonts w:asciiTheme="majorBidi" w:hAnsiTheme="majorBidi" w:cstheme="majorBidi"/>
        </w:rPr>
      </w:pPr>
      <w:r w:rsidRPr="00543543">
        <w:rPr>
          <w:rFonts w:asciiTheme="majorBidi" w:hAnsiTheme="majorBidi" w:cstheme="majorBidi"/>
        </w:rPr>
        <w:t>Les articles ne doivent pas avoir été publiés antérieurement ni être</w:t>
      </w:r>
      <w:r w:rsidR="00DF4E45">
        <w:rPr>
          <w:rFonts w:asciiTheme="majorBidi" w:hAnsiTheme="majorBidi" w:cstheme="majorBidi"/>
        </w:rPr>
        <w:t xml:space="preserve"> </w:t>
      </w:r>
      <w:r w:rsidR="00DF4E45" w:rsidRPr="00D675C2">
        <w:rPr>
          <w:rFonts w:asciiTheme="majorBidi" w:hAnsiTheme="majorBidi" w:cstheme="majorBidi"/>
        </w:rPr>
        <w:t>soumis pour publication</w:t>
      </w:r>
      <w:r w:rsidRPr="00D675C2">
        <w:rPr>
          <w:rFonts w:asciiTheme="majorBidi" w:hAnsiTheme="majorBidi" w:cstheme="majorBidi"/>
        </w:rPr>
        <w:t xml:space="preserve"> simultanément</w:t>
      </w:r>
      <w:r w:rsidRPr="00D675C2">
        <w:rPr>
          <w:rFonts w:asciiTheme="majorBidi" w:hAnsiTheme="majorBidi" w:cstheme="majorBidi"/>
          <w:spacing w:val="40"/>
        </w:rPr>
        <w:t xml:space="preserve"> </w:t>
      </w:r>
      <w:r w:rsidRPr="00D675C2">
        <w:rPr>
          <w:rFonts w:asciiTheme="majorBidi" w:hAnsiTheme="majorBidi" w:cstheme="majorBidi"/>
        </w:rPr>
        <w:t>dans une autre revue.</w:t>
      </w:r>
    </w:p>
    <w:p w:rsidR="00F13ECC" w:rsidRDefault="00407CBB" w:rsidP="00A647B0">
      <w:pPr>
        <w:pStyle w:val="Corpsdetexte"/>
        <w:spacing w:before="212" w:line="276" w:lineRule="auto"/>
        <w:ind w:right="120"/>
        <w:jc w:val="both"/>
        <w:rPr>
          <w:rFonts w:asciiTheme="majorBidi" w:hAnsiTheme="majorBidi" w:cstheme="majorBidi"/>
          <w:spacing w:val="-2"/>
        </w:rPr>
      </w:pPr>
      <w:r w:rsidRPr="00543543">
        <w:rPr>
          <w:rFonts w:asciiTheme="majorBidi" w:hAnsiTheme="majorBidi" w:cstheme="majorBidi"/>
        </w:rPr>
        <w:t xml:space="preserve">Le fait de soumettre un article sous-entend que le travail décrit est approuvé par tous les </w:t>
      </w:r>
      <w:r w:rsidRPr="00543543">
        <w:rPr>
          <w:rFonts w:asciiTheme="majorBidi" w:hAnsiTheme="majorBidi" w:cstheme="majorBidi"/>
          <w:spacing w:val="-2"/>
        </w:rPr>
        <w:t>auteurs.</w:t>
      </w:r>
    </w:p>
    <w:p w:rsidR="00BF518C" w:rsidRPr="00D675C2" w:rsidRDefault="00BF518C" w:rsidP="00A647B0">
      <w:pPr>
        <w:pStyle w:val="Corpsdetexte"/>
        <w:spacing w:before="212" w:line="276" w:lineRule="auto"/>
        <w:ind w:right="120"/>
        <w:jc w:val="both"/>
        <w:rPr>
          <w:rFonts w:asciiTheme="majorBidi" w:hAnsiTheme="majorBidi" w:cstheme="majorBidi"/>
        </w:rPr>
      </w:pPr>
      <w:r w:rsidRPr="00D675C2">
        <w:rPr>
          <w:rFonts w:asciiTheme="majorBidi" w:hAnsiTheme="majorBidi" w:cstheme="majorBidi"/>
        </w:rPr>
        <w:t>En soumettant un article pour publication, l’auteur correspondant se porte garant que tous les coauteurs ont consenti à être cité et ont approuvé l’article dans sa forme finale. L’auteur correspondant garantit aussi que l’article n’a pas été soumis pour publication à une autre revue et n’a pas été publié auparavant.</w:t>
      </w:r>
    </w:p>
    <w:p w:rsidR="00F13ECC" w:rsidRPr="00543543" w:rsidRDefault="00D675C2" w:rsidP="00A647B0">
      <w:pPr>
        <w:pStyle w:val="Corpsdetexte"/>
        <w:spacing w:before="212" w:line="276" w:lineRule="auto"/>
        <w:ind w:right="127"/>
        <w:jc w:val="both"/>
        <w:rPr>
          <w:rFonts w:asciiTheme="majorBidi" w:hAnsiTheme="majorBidi" w:cstheme="majorBidi"/>
        </w:rPr>
      </w:pPr>
      <w:r w:rsidRPr="00D675C2">
        <w:rPr>
          <w:rFonts w:asciiTheme="majorBidi" w:hAnsiTheme="majorBidi" w:cstheme="majorBidi"/>
        </w:rPr>
        <w:t>L</w:t>
      </w:r>
      <w:r w:rsidR="00407CBB" w:rsidRPr="00D675C2">
        <w:rPr>
          <w:rFonts w:asciiTheme="majorBidi" w:hAnsiTheme="majorBidi" w:cstheme="majorBidi"/>
        </w:rPr>
        <w:t>a</w:t>
      </w:r>
      <w:r w:rsidR="00407CBB" w:rsidRPr="00543543">
        <w:rPr>
          <w:rFonts w:asciiTheme="majorBidi" w:hAnsiTheme="majorBidi" w:cstheme="majorBidi"/>
          <w:spacing w:val="-3"/>
        </w:rPr>
        <w:t xml:space="preserve"> </w:t>
      </w:r>
      <w:r w:rsidR="00407CBB" w:rsidRPr="00543543">
        <w:rPr>
          <w:rFonts w:asciiTheme="majorBidi" w:hAnsiTheme="majorBidi" w:cstheme="majorBidi"/>
        </w:rPr>
        <w:t>revue</w:t>
      </w:r>
      <w:r w:rsidR="00407CBB" w:rsidRPr="00543543">
        <w:rPr>
          <w:rFonts w:asciiTheme="majorBidi" w:hAnsiTheme="majorBidi" w:cstheme="majorBidi"/>
          <w:spacing w:val="-3"/>
        </w:rPr>
        <w:t xml:space="preserve"> </w:t>
      </w:r>
      <w:r w:rsidR="00407CBB" w:rsidRPr="00543543">
        <w:rPr>
          <w:rFonts w:asciiTheme="majorBidi" w:hAnsiTheme="majorBidi" w:cstheme="majorBidi"/>
        </w:rPr>
        <w:t>suit les</w:t>
      </w:r>
      <w:r w:rsidR="00407CBB" w:rsidRPr="00543543">
        <w:rPr>
          <w:rFonts w:asciiTheme="majorBidi" w:hAnsiTheme="majorBidi" w:cstheme="majorBidi"/>
          <w:spacing w:val="-4"/>
        </w:rPr>
        <w:t xml:space="preserve"> </w:t>
      </w:r>
      <w:r w:rsidR="00407CBB" w:rsidRPr="00543543">
        <w:rPr>
          <w:rFonts w:asciiTheme="majorBidi" w:hAnsiTheme="majorBidi" w:cstheme="majorBidi"/>
        </w:rPr>
        <w:t>pratiques internationales</w:t>
      </w:r>
      <w:r w:rsidR="00407CBB" w:rsidRPr="00543543">
        <w:rPr>
          <w:rFonts w:asciiTheme="majorBidi" w:hAnsiTheme="majorBidi" w:cstheme="majorBidi"/>
          <w:spacing w:val="-4"/>
        </w:rPr>
        <w:t xml:space="preserve"> </w:t>
      </w:r>
      <w:r w:rsidR="00407CBB" w:rsidRPr="00543543">
        <w:rPr>
          <w:rFonts w:asciiTheme="majorBidi" w:hAnsiTheme="majorBidi" w:cstheme="majorBidi"/>
        </w:rPr>
        <w:t>relatives</w:t>
      </w:r>
      <w:r w:rsidR="00407CBB" w:rsidRPr="00543543">
        <w:rPr>
          <w:rFonts w:asciiTheme="majorBidi" w:hAnsiTheme="majorBidi" w:cstheme="majorBidi"/>
          <w:spacing w:val="-4"/>
        </w:rPr>
        <w:t xml:space="preserve"> </w:t>
      </w:r>
      <w:r w:rsidR="00407CBB" w:rsidRPr="00543543">
        <w:rPr>
          <w:rFonts w:asciiTheme="majorBidi" w:hAnsiTheme="majorBidi" w:cstheme="majorBidi"/>
        </w:rPr>
        <w:t>aux</w:t>
      </w:r>
      <w:r w:rsidR="00407CBB" w:rsidRPr="00543543">
        <w:rPr>
          <w:rFonts w:asciiTheme="majorBidi" w:hAnsiTheme="majorBidi" w:cstheme="majorBidi"/>
          <w:spacing w:val="-6"/>
        </w:rPr>
        <w:t xml:space="preserve"> </w:t>
      </w:r>
      <w:r w:rsidR="00407CBB" w:rsidRPr="00543543">
        <w:rPr>
          <w:rFonts w:asciiTheme="majorBidi" w:hAnsiTheme="majorBidi" w:cstheme="majorBidi"/>
        </w:rPr>
        <w:t>conflits</w:t>
      </w:r>
      <w:r w:rsidR="00407CBB" w:rsidRPr="00543543">
        <w:rPr>
          <w:rFonts w:asciiTheme="majorBidi" w:hAnsiTheme="majorBidi" w:cstheme="majorBidi"/>
          <w:spacing w:val="-4"/>
        </w:rPr>
        <w:t xml:space="preserve"> </w:t>
      </w:r>
      <w:r w:rsidR="00407CBB" w:rsidRPr="00543543">
        <w:rPr>
          <w:rFonts w:asciiTheme="majorBidi" w:hAnsiTheme="majorBidi" w:cstheme="majorBidi"/>
        </w:rPr>
        <w:t>d’intérêt en</w:t>
      </w:r>
      <w:r w:rsidR="00407CBB" w:rsidRPr="00543543">
        <w:rPr>
          <w:rFonts w:asciiTheme="majorBidi" w:hAnsiTheme="majorBidi" w:cstheme="majorBidi"/>
          <w:spacing w:val="-6"/>
        </w:rPr>
        <w:t xml:space="preserve"> </w:t>
      </w:r>
      <w:r w:rsidR="00407CBB" w:rsidRPr="00543543">
        <w:rPr>
          <w:rFonts w:asciiTheme="majorBidi" w:hAnsiTheme="majorBidi" w:cstheme="majorBidi"/>
        </w:rPr>
        <w:t>rapport avec les publications soumises.</w:t>
      </w:r>
    </w:p>
    <w:p w:rsidR="00092969" w:rsidRDefault="00D034F2" w:rsidP="00A647B0">
      <w:pPr>
        <w:spacing w:line="276" w:lineRule="auto"/>
        <w:jc w:val="both"/>
        <w:rPr>
          <w:rFonts w:asciiTheme="majorBidi" w:hAnsiTheme="majorBidi" w:cstheme="majorBidi"/>
          <w:sz w:val="24"/>
          <w:szCs w:val="24"/>
          <w:lang w:eastAsia="fr-FR"/>
        </w:rPr>
      </w:pPr>
      <w:r>
        <w:rPr>
          <w:rFonts w:asciiTheme="majorBidi" w:hAnsiTheme="majorBidi" w:cstheme="majorBidi"/>
          <w:sz w:val="24"/>
          <w:szCs w:val="24"/>
          <w:lang w:eastAsia="fr-FR"/>
        </w:rPr>
        <w:t xml:space="preserve"> </w:t>
      </w:r>
      <w:r w:rsidR="001B4C2E" w:rsidRPr="00543543">
        <w:rPr>
          <w:rFonts w:asciiTheme="majorBidi" w:hAnsiTheme="majorBidi" w:cstheme="majorBidi"/>
          <w:sz w:val="24"/>
          <w:szCs w:val="24"/>
          <w:lang w:eastAsia="fr-FR"/>
        </w:rPr>
        <w:t xml:space="preserve">Le texte soumis ne </w:t>
      </w:r>
      <w:r w:rsidR="00901445" w:rsidRPr="00543543">
        <w:rPr>
          <w:rFonts w:asciiTheme="majorBidi" w:hAnsiTheme="majorBidi" w:cstheme="majorBidi"/>
          <w:sz w:val="24"/>
          <w:szCs w:val="24"/>
          <w:lang w:eastAsia="fr-FR"/>
        </w:rPr>
        <w:t>doit pas</w:t>
      </w:r>
      <w:r w:rsidR="001B4C2E" w:rsidRPr="00543543">
        <w:rPr>
          <w:rFonts w:asciiTheme="majorBidi" w:hAnsiTheme="majorBidi" w:cstheme="majorBidi"/>
          <w:sz w:val="24"/>
          <w:szCs w:val="24"/>
          <w:lang w:eastAsia="fr-FR"/>
        </w:rPr>
        <w:t xml:space="preserve"> </w:t>
      </w:r>
      <w:r w:rsidR="00901445" w:rsidRPr="00543543">
        <w:rPr>
          <w:rFonts w:asciiTheme="majorBidi" w:hAnsiTheme="majorBidi" w:cstheme="majorBidi"/>
          <w:sz w:val="24"/>
          <w:szCs w:val="24"/>
          <w:lang w:eastAsia="fr-FR"/>
        </w:rPr>
        <w:t>contenir le</w:t>
      </w:r>
      <w:r w:rsidR="001B4C2E" w:rsidRPr="00543543">
        <w:rPr>
          <w:rFonts w:asciiTheme="majorBidi" w:hAnsiTheme="majorBidi" w:cstheme="majorBidi"/>
          <w:sz w:val="24"/>
          <w:szCs w:val="24"/>
          <w:lang w:eastAsia="fr-FR"/>
        </w:rPr>
        <w:t xml:space="preserve"> nom de l’auteur ni en titre, ni ailleurs. </w:t>
      </w:r>
    </w:p>
    <w:p w:rsidR="00F13ECC" w:rsidRPr="00901445" w:rsidRDefault="00407CBB" w:rsidP="00E90EC3">
      <w:pPr>
        <w:pStyle w:val="Titre1"/>
        <w:numPr>
          <w:ilvl w:val="0"/>
          <w:numId w:val="14"/>
        </w:numPr>
      </w:pPr>
      <w:r w:rsidRPr="00901445">
        <w:rPr>
          <w:rStyle w:val="Titre2Car"/>
          <w:rFonts w:ascii="Times New Roman" w:hAnsi="Times New Roman" w:cs="Times New Roman"/>
          <w:b/>
          <w:bCs/>
          <w:color w:val="auto"/>
          <w:sz w:val="24"/>
          <w:szCs w:val="24"/>
        </w:rPr>
        <w:t>Présentation</w:t>
      </w:r>
      <w:r w:rsidRPr="00901445">
        <w:t xml:space="preserve"> générale des </w:t>
      </w:r>
      <w:r w:rsidR="00901445" w:rsidRPr="00901445">
        <w:t>articles :</w:t>
      </w:r>
    </w:p>
    <w:p w:rsidR="00E90EC3" w:rsidRPr="00E90EC3" w:rsidRDefault="00407CBB" w:rsidP="00E90EC3">
      <w:pPr>
        <w:pStyle w:val="Corpsdetexte"/>
        <w:spacing w:before="238" w:line="276" w:lineRule="auto"/>
        <w:ind w:right="73"/>
        <w:jc w:val="both"/>
        <w:rPr>
          <w:rFonts w:asciiTheme="majorBidi" w:hAnsiTheme="majorBidi" w:cstheme="majorBidi"/>
          <w:color w:val="000000"/>
          <w:lang w:eastAsia="fr-FR"/>
        </w:rPr>
      </w:pPr>
      <w:r w:rsidRPr="00E90EC3">
        <w:rPr>
          <w:rFonts w:asciiTheme="majorBidi" w:hAnsiTheme="majorBidi" w:cstheme="majorBidi"/>
        </w:rPr>
        <w:t>Les manuscrits doivent être écrits en double interligne avec une police « Times new roman » TNR n°12 et paginés</w:t>
      </w:r>
      <w:r w:rsidR="0044615E" w:rsidRPr="00E90EC3">
        <w:rPr>
          <w:rFonts w:asciiTheme="majorBidi" w:hAnsiTheme="majorBidi" w:cstheme="majorBidi"/>
        </w:rPr>
        <w:t xml:space="preserve"> ou Arial police</w:t>
      </w:r>
      <w:r w:rsidR="00977141">
        <w:rPr>
          <w:rFonts w:asciiTheme="majorBidi" w:hAnsiTheme="majorBidi" w:cstheme="majorBidi"/>
        </w:rPr>
        <w:t xml:space="preserve"> 11.</w:t>
      </w:r>
      <w:r w:rsidR="0044615E" w:rsidRPr="00E90EC3">
        <w:rPr>
          <w:rFonts w:asciiTheme="majorBidi" w:hAnsiTheme="majorBidi" w:cstheme="majorBidi"/>
        </w:rPr>
        <w:t xml:space="preserve"> </w:t>
      </w:r>
    </w:p>
    <w:p w:rsidR="002A384B" w:rsidRPr="00E90EC3" w:rsidRDefault="00F76905" w:rsidP="00E90EC3">
      <w:pPr>
        <w:pStyle w:val="Corpsdetexte"/>
        <w:spacing w:before="238" w:line="276" w:lineRule="auto"/>
        <w:ind w:right="73"/>
        <w:jc w:val="both"/>
        <w:rPr>
          <w:rFonts w:asciiTheme="majorBidi" w:hAnsiTheme="majorBidi" w:cstheme="majorBidi"/>
          <w:color w:val="000000"/>
          <w:lang w:eastAsia="fr-FR"/>
        </w:rPr>
      </w:pPr>
      <w:r w:rsidRPr="00E90EC3">
        <w:rPr>
          <w:rFonts w:asciiTheme="majorBidi" w:hAnsiTheme="majorBidi" w:cstheme="majorBidi"/>
          <w:color w:val="000000"/>
          <w:lang w:eastAsia="fr-FR"/>
        </w:rPr>
        <w:t xml:space="preserve"> Les</w:t>
      </w:r>
      <w:r w:rsidR="00122788" w:rsidRPr="00E90EC3">
        <w:rPr>
          <w:rFonts w:asciiTheme="majorBidi" w:hAnsiTheme="majorBidi" w:cstheme="majorBidi"/>
          <w:color w:val="000000"/>
          <w:lang w:eastAsia="fr-FR"/>
        </w:rPr>
        <w:t xml:space="preserve"> abréviations doivent être écrites en toutes lettres lors de leur première mention, puis utilisées tout au long de l'article.</w:t>
      </w:r>
    </w:p>
    <w:p w:rsidR="00122788" w:rsidRPr="00543543" w:rsidRDefault="00122788" w:rsidP="00A647B0">
      <w:pPr>
        <w:pStyle w:val="Corpsdetexte"/>
        <w:spacing w:before="238" w:line="276" w:lineRule="auto"/>
        <w:ind w:left="0" w:right="73" w:firstLine="116"/>
        <w:jc w:val="both"/>
        <w:rPr>
          <w:rFonts w:asciiTheme="majorBidi" w:hAnsiTheme="majorBidi" w:cstheme="majorBidi"/>
          <w:color w:val="000000"/>
          <w:lang w:eastAsia="fr-FR"/>
        </w:rPr>
      </w:pPr>
      <w:r w:rsidRPr="00543543">
        <w:rPr>
          <w:rFonts w:asciiTheme="majorBidi" w:hAnsiTheme="majorBidi" w:cstheme="majorBidi"/>
          <w:b/>
          <w:color w:val="000000"/>
          <w:lang w:eastAsia="fr-FR"/>
        </w:rPr>
        <w:t xml:space="preserve"> Les unités de mesure</w:t>
      </w:r>
      <w:r w:rsidRPr="00543543">
        <w:rPr>
          <w:rFonts w:asciiTheme="majorBidi" w:hAnsiTheme="majorBidi" w:cstheme="majorBidi"/>
          <w:color w:val="000000"/>
          <w:lang w:eastAsia="fr-FR"/>
        </w:rPr>
        <w:t xml:space="preserve"> abrégées doivent suivre la nomenclature internationale (par exemple, l'abréviation de "minute" est "min" et non "mn").</w:t>
      </w:r>
    </w:p>
    <w:p w:rsidR="002A384B" w:rsidRPr="00543543" w:rsidRDefault="002A384B" w:rsidP="00A647B0">
      <w:pPr>
        <w:pStyle w:val="Corpsdetexte"/>
        <w:spacing w:before="238" w:line="276" w:lineRule="auto"/>
        <w:ind w:left="0" w:right="73" w:firstLine="116"/>
        <w:jc w:val="both"/>
        <w:rPr>
          <w:rFonts w:asciiTheme="majorBidi" w:hAnsiTheme="majorBidi" w:cstheme="majorBidi"/>
        </w:rPr>
      </w:pPr>
      <w:r w:rsidRPr="00543543">
        <w:rPr>
          <w:rFonts w:asciiTheme="majorBidi" w:hAnsiTheme="majorBidi" w:cstheme="majorBidi"/>
          <w:b/>
        </w:rPr>
        <w:t xml:space="preserve">Les médicaments </w:t>
      </w:r>
      <w:r w:rsidRPr="00543543">
        <w:rPr>
          <w:rFonts w:asciiTheme="majorBidi" w:hAnsiTheme="majorBidi" w:cstheme="majorBidi"/>
        </w:rPr>
        <w:t>doivent être mentionnés selon leur dénomination commune internationale ou leur nom chimique. Les noms commerciaux doivent être mentionnés entre parenthèses après la DCI.</w:t>
      </w:r>
    </w:p>
    <w:p w:rsidR="005747E0" w:rsidRPr="00543543" w:rsidRDefault="005747E0" w:rsidP="00A647B0">
      <w:pPr>
        <w:pStyle w:val="Corpsdetexte"/>
        <w:spacing w:before="238" w:line="276" w:lineRule="auto"/>
        <w:ind w:left="0" w:right="73" w:firstLine="116"/>
        <w:jc w:val="both"/>
        <w:rPr>
          <w:rFonts w:asciiTheme="majorBidi" w:eastAsiaTheme="minorEastAsia" w:hAnsiTheme="majorBidi" w:cstheme="majorBidi"/>
          <w:color w:val="000000" w:themeColor="text1"/>
          <w:kern w:val="24"/>
          <w:lang w:eastAsia="fr-FR"/>
        </w:rPr>
      </w:pPr>
      <w:r w:rsidRPr="00543543">
        <w:rPr>
          <w:rFonts w:asciiTheme="majorBidi" w:hAnsiTheme="majorBidi" w:cstheme="majorBidi"/>
          <w:b/>
        </w:rPr>
        <w:t>La cover letter</w:t>
      </w:r>
      <w:r w:rsidRPr="00543543">
        <w:rPr>
          <w:rFonts w:asciiTheme="majorBidi" w:hAnsiTheme="majorBidi" w:cstheme="majorBidi"/>
        </w:rPr>
        <w:t> :</w:t>
      </w:r>
      <w:r w:rsidR="00D675C2">
        <w:rPr>
          <w:rFonts w:asciiTheme="majorBidi" w:hAnsiTheme="majorBidi" w:cstheme="majorBidi"/>
        </w:rPr>
        <w:t xml:space="preserve"> </w:t>
      </w:r>
      <w:r w:rsidRPr="00543543">
        <w:rPr>
          <w:rFonts w:asciiTheme="majorBidi" w:eastAsiaTheme="minorEastAsia" w:hAnsiTheme="majorBidi" w:cstheme="majorBidi"/>
          <w:color w:val="000000" w:themeColor="text1"/>
          <w:kern w:val="24"/>
          <w:lang w:eastAsia="fr-FR"/>
        </w:rPr>
        <w:t xml:space="preserve">Elle doit être écrite comme   une lettre circonstanciée de motivation, sans </w:t>
      </w:r>
      <w:r w:rsidRPr="00543543">
        <w:rPr>
          <w:rFonts w:asciiTheme="majorBidi" w:eastAsiaTheme="minorEastAsia" w:hAnsiTheme="majorBidi" w:cstheme="majorBidi"/>
          <w:color w:val="000000" w:themeColor="text1"/>
          <w:kern w:val="24"/>
          <w:lang w:eastAsia="fr-FR"/>
        </w:rPr>
        <w:lastRenderedPageBreak/>
        <w:t xml:space="preserve">résumer </w:t>
      </w:r>
      <w:r w:rsidR="0063388C" w:rsidRPr="00543543">
        <w:rPr>
          <w:rFonts w:asciiTheme="majorBidi" w:eastAsiaTheme="minorEastAsia" w:hAnsiTheme="majorBidi" w:cstheme="majorBidi"/>
          <w:color w:val="000000" w:themeColor="text1"/>
          <w:kern w:val="24"/>
          <w:lang w:eastAsia="fr-FR"/>
        </w:rPr>
        <w:t>l’étude, ni</w:t>
      </w:r>
      <w:r w:rsidRPr="00543543">
        <w:rPr>
          <w:rFonts w:asciiTheme="majorBidi" w:eastAsiaTheme="minorEastAsia" w:hAnsiTheme="majorBidi" w:cstheme="majorBidi"/>
          <w:color w:val="000000" w:themeColor="text1"/>
          <w:kern w:val="24"/>
          <w:lang w:eastAsia="fr-FR"/>
        </w:rPr>
        <w:t xml:space="preserve"> réécrire l’abstract.</w:t>
      </w:r>
    </w:p>
    <w:p w:rsidR="005747E0" w:rsidRPr="00543543" w:rsidRDefault="005747E0" w:rsidP="00A647B0">
      <w:pPr>
        <w:pStyle w:val="Corpsdetexte"/>
        <w:spacing w:before="238" w:line="276" w:lineRule="auto"/>
        <w:ind w:left="0" w:right="73" w:firstLine="116"/>
        <w:jc w:val="both"/>
        <w:rPr>
          <w:rFonts w:asciiTheme="majorBidi" w:hAnsiTheme="majorBidi" w:cstheme="majorBidi"/>
          <w:lang w:eastAsia="fr-FR"/>
        </w:rPr>
      </w:pPr>
      <w:r w:rsidRPr="00543543">
        <w:rPr>
          <w:rFonts w:asciiTheme="majorBidi" w:hAnsiTheme="majorBidi" w:cstheme="majorBidi"/>
          <w:lang w:eastAsia="fr-FR"/>
        </w:rPr>
        <w:t xml:space="preserve">Les points suivants pourront être soulignés : </w:t>
      </w:r>
    </w:p>
    <w:p w:rsidR="00D20A47" w:rsidRPr="00543543" w:rsidRDefault="005747E0" w:rsidP="00A647B0">
      <w:pPr>
        <w:pStyle w:val="Corpsdetexte"/>
        <w:numPr>
          <w:ilvl w:val="0"/>
          <w:numId w:val="9"/>
        </w:numPr>
        <w:spacing w:before="238" w:line="276" w:lineRule="auto"/>
        <w:ind w:right="73"/>
        <w:jc w:val="both"/>
        <w:rPr>
          <w:rFonts w:asciiTheme="majorBidi" w:hAnsiTheme="majorBidi" w:cstheme="majorBidi"/>
          <w:lang w:eastAsia="fr-FR"/>
        </w:rPr>
      </w:pPr>
      <w:r w:rsidRPr="007A787B">
        <w:rPr>
          <w:rFonts w:asciiTheme="majorBidi" w:hAnsiTheme="majorBidi" w:cstheme="majorBidi"/>
          <w:i/>
          <w:iCs/>
          <w:lang w:eastAsia="fr-FR"/>
        </w:rPr>
        <w:t xml:space="preserve"> </w:t>
      </w:r>
      <w:r w:rsidR="00901445" w:rsidRPr="007A787B">
        <w:rPr>
          <w:rFonts w:asciiTheme="majorBidi" w:hAnsiTheme="majorBidi" w:cstheme="majorBidi"/>
          <w:i/>
          <w:iCs/>
          <w:lang w:eastAsia="fr-FR"/>
        </w:rPr>
        <w:t>La</w:t>
      </w:r>
      <w:r w:rsidRPr="007A787B">
        <w:rPr>
          <w:rFonts w:asciiTheme="majorBidi" w:hAnsiTheme="majorBidi" w:cstheme="majorBidi"/>
          <w:i/>
          <w:iCs/>
          <w:lang w:eastAsia="fr-FR"/>
        </w:rPr>
        <w:t xml:space="preserve"> thématique de votre travail</w:t>
      </w:r>
      <w:r w:rsidRPr="00543543">
        <w:rPr>
          <w:rFonts w:asciiTheme="majorBidi" w:hAnsiTheme="majorBidi" w:cstheme="majorBidi"/>
          <w:lang w:eastAsia="fr-FR"/>
        </w:rPr>
        <w:t xml:space="preserve">, qui correspond bien à celle du journal et aux centres d’intérêts des lecteurs du journal, </w:t>
      </w:r>
    </w:p>
    <w:p w:rsidR="00D20A47" w:rsidRPr="00543543" w:rsidRDefault="005747E0" w:rsidP="00A647B0">
      <w:pPr>
        <w:pStyle w:val="Corpsdetexte"/>
        <w:numPr>
          <w:ilvl w:val="0"/>
          <w:numId w:val="9"/>
        </w:numPr>
        <w:spacing w:before="238" w:line="276" w:lineRule="auto"/>
        <w:ind w:right="73"/>
        <w:jc w:val="both"/>
        <w:rPr>
          <w:rFonts w:asciiTheme="majorBidi" w:hAnsiTheme="majorBidi" w:cstheme="majorBidi"/>
          <w:lang w:eastAsia="fr-FR"/>
        </w:rPr>
      </w:pPr>
      <w:r w:rsidRPr="00543543">
        <w:rPr>
          <w:rFonts w:asciiTheme="majorBidi" w:hAnsiTheme="majorBidi" w:cstheme="majorBidi"/>
          <w:lang w:eastAsia="fr-FR"/>
        </w:rPr>
        <w:t xml:space="preserve"> </w:t>
      </w:r>
      <w:r w:rsidR="00901445" w:rsidRPr="007A787B">
        <w:rPr>
          <w:rFonts w:asciiTheme="majorBidi" w:hAnsiTheme="majorBidi" w:cstheme="majorBidi"/>
          <w:i/>
          <w:iCs/>
          <w:lang w:eastAsia="fr-FR"/>
        </w:rPr>
        <w:t>L’apport</w:t>
      </w:r>
      <w:r w:rsidRPr="007A787B">
        <w:rPr>
          <w:rFonts w:asciiTheme="majorBidi" w:hAnsiTheme="majorBidi" w:cstheme="majorBidi"/>
          <w:i/>
          <w:iCs/>
          <w:lang w:eastAsia="fr-FR"/>
        </w:rPr>
        <w:t xml:space="preserve"> de votre travail</w:t>
      </w:r>
      <w:r w:rsidRPr="00543543">
        <w:rPr>
          <w:rFonts w:asciiTheme="majorBidi" w:hAnsiTheme="majorBidi" w:cstheme="majorBidi"/>
          <w:b/>
          <w:bCs/>
          <w:lang w:eastAsia="fr-FR"/>
        </w:rPr>
        <w:t xml:space="preserve"> </w:t>
      </w:r>
      <w:r w:rsidRPr="00543543">
        <w:rPr>
          <w:rFonts w:asciiTheme="majorBidi" w:hAnsiTheme="majorBidi" w:cstheme="majorBidi"/>
          <w:lang w:eastAsia="fr-FR"/>
        </w:rPr>
        <w:t xml:space="preserve">en regard des connaissances établies sur le sujet, </w:t>
      </w:r>
    </w:p>
    <w:p w:rsidR="00D20A47" w:rsidRPr="00543543" w:rsidRDefault="005747E0" w:rsidP="00A647B0">
      <w:pPr>
        <w:pStyle w:val="Corpsdetexte"/>
        <w:numPr>
          <w:ilvl w:val="0"/>
          <w:numId w:val="9"/>
        </w:numPr>
        <w:spacing w:before="238" w:line="276" w:lineRule="auto"/>
        <w:ind w:right="73"/>
        <w:jc w:val="both"/>
        <w:rPr>
          <w:rFonts w:asciiTheme="majorBidi" w:hAnsiTheme="majorBidi" w:cstheme="majorBidi"/>
          <w:lang w:eastAsia="fr-FR"/>
        </w:rPr>
      </w:pPr>
      <w:r w:rsidRPr="007A787B">
        <w:rPr>
          <w:rFonts w:asciiTheme="majorBidi" w:hAnsiTheme="majorBidi" w:cstheme="majorBidi"/>
          <w:i/>
          <w:iCs/>
          <w:lang w:eastAsia="fr-FR"/>
        </w:rPr>
        <w:t xml:space="preserve"> </w:t>
      </w:r>
      <w:r w:rsidR="00901445" w:rsidRPr="007A787B">
        <w:rPr>
          <w:rFonts w:asciiTheme="majorBidi" w:hAnsiTheme="majorBidi" w:cstheme="majorBidi"/>
          <w:i/>
          <w:iCs/>
          <w:lang w:eastAsia="fr-FR"/>
        </w:rPr>
        <w:t>Les</w:t>
      </w:r>
      <w:r w:rsidRPr="007A787B">
        <w:rPr>
          <w:rFonts w:asciiTheme="majorBidi" w:hAnsiTheme="majorBidi" w:cstheme="majorBidi"/>
          <w:i/>
          <w:iCs/>
          <w:lang w:eastAsia="fr-FR"/>
        </w:rPr>
        <w:t xml:space="preserve"> publications</w:t>
      </w:r>
      <w:r w:rsidRPr="00543543">
        <w:rPr>
          <w:rFonts w:asciiTheme="majorBidi" w:hAnsiTheme="majorBidi" w:cstheme="majorBidi"/>
          <w:b/>
          <w:bCs/>
          <w:lang w:eastAsia="fr-FR"/>
        </w:rPr>
        <w:t xml:space="preserve"> </w:t>
      </w:r>
      <w:r w:rsidRPr="00543543">
        <w:rPr>
          <w:rFonts w:asciiTheme="majorBidi" w:hAnsiTheme="majorBidi" w:cstheme="majorBidi"/>
          <w:lang w:eastAsia="fr-FR"/>
        </w:rPr>
        <w:t>dans des thématiques proches de l’équipe dans laquelle vous êtes intégré,</w:t>
      </w:r>
    </w:p>
    <w:p w:rsidR="00D20A47" w:rsidRPr="000D0431" w:rsidRDefault="005747E0" w:rsidP="00A647B0">
      <w:pPr>
        <w:pStyle w:val="Corpsdetexte"/>
        <w:numPr>
          <w:ilvl w:val="0"/>
          <w:numId w:val="9"/>
        </w:numPr>
        <w:spacing w:before="238" w:line="276" w:lineRule="auto"/>
        <w:ind w:right="73"/>
        <w:jc w:val="both"/>
        <w:rPr>
          <w:rFonts w:asciiTheme="majorBidi" w:hAnsiTheme="majorBidi" w:cstheme="majorBidi"/>
          <w:lang w:eastAsia="fr-FR"/>
        </w:rPr>
      </w:pPr>
      <w:r w:rsidRPr="000D0431">
        <w:rPr>
          <w:rFonts w:asciiTheme="majorBidi" w:hAnsiTheme="majorBidi" w:cstheme="majorBidi"/>
          <w:lang w:eastAsia="fr-FR"/>
        </w:rPr>
        <w:t xml:space="preserve"> </w:t>
      </w:r>
      <w:r w:rsidRPr="000D0431">
        <w:rPr>
          <w:rFonts w:asciiTheme="majorBidi" w:hAnsiTheme="majorBidi" w:cstheme="majorBidi"/>
          <w:b/>
          <w:bCs/>
          <w:lang w:eastAsia="fr-FR"/>
        </w:rPr>
        <w:t xml:space="preserve"> </w:t>
      </w:r>
      <w:r w:rsidR="00901445" w:rsidRPr="007A787B">
        <w:rPr>
          <w:rFonts w:asciiTheme="majorBidi" w:hAnsiTheme="majorBidi" w:cstheme="majorBidi"/>
          <w:i/>
          <w:iCs/>
          <w:lang w:eastAsia="fr-FR"/>
        </w:rPr>
        <w:t>Vos</w:t>
      </w:r>
      <w:r w:rsidRPr="007A787B">
        <w:rPr>
          <w:rFonts w:asciiTheme="majorBidi" w:hAnsiTheme="majorBidi" w:cstheme="majorBidi"/>
          <w:i/>
          <w:iCs/>
          <w:lang w:eastAsia="fr-FR"/>
        </w:rPr>
        <w:t xml:space="preserve"> conflits d’intérêt</w:t>
      </w:r>
      <w:r w:rsidRPr="000D0431">
        <w:rPr>
          <w:rFonts w:asciiTheme="majorBidi" w:hAnsiTheme="majorBidi" w:cstheme="majorBidi"/>
          <w:b/>
          <w:bCs/>
          <w:lang w:eastAsia="fr-FR"/>
        </w:rPr>
        <w:t xml:space="preserve"> </w:t>
      </w:r>
      <w:r w:rsidRPr="00484F58">
        <w:rPr>
          <w:rFonts w:asciiTheme="majorBidi" w:hAnsiTheme="majorBidi" w:cstheme="majorBidi"/>
          <w:bCs/>
          <w:lang w:eastAsia="fr-FR"/>
        </w:rPr>
        <w:t>d</w:t>
      </w:r>
      <w:r w:rsidRPr="000D0431">
        <w:rPr>
          <w:rFonts w:asciiTheme="majorBidi" w:hAnsiTheme="majorBidi" w:cstheme="majorBidi"/>
          <w:lang w:eastAsia="fr-FR"/>
        </w:rPr>
        <w:t xml:space="preserve">oivent être expliqués </w:t>
      </w:r>
    </w:p>
    <w:p w:rsidR="003E0E6F" w:rsidRPr="00543543" w:rsidRDefault="00407CBB" w:rsidP="00A647B0">
      <w:pPr>
        <w:pStyle w:val="Corpsdetexte"/>
        <w:spacing w:before="196" w:line="276" w:lineRule="auto"/>
        <w:ind w:left="142" w:right="3169" w:hanging="142"/>
        <w:jc w:val="both"/>
        <w:rPr>
          <w:rFonts w:asciiTheme="majorBidi" w:hAnsiTheme="majorBidi" w:cstheme="majorBidi"/>
        </w:rPr>
      </w:pPr>
      <w:r w:rsidRPr="00543543">
        <w:rPr>
          <w:rFonts w:asciiTheme="majorBidi" w:hAnsiTheme="majorBidi" w:cstheme="majorBidi"/>
        </w:rPr>
        <w:t>Le</w:t>
      </w:r>
      <w:r w:rsidRPr="00543543">
        <w:rPr>
          <w:rFonts w:asciiTheme="majorBidi" w:hAnsiTheme="majorBidi" w:cstheme="majorBidi"/>
          <w:spacing w:val="-1"/>
        </w:rPr>
        <w:t xml:space="preserve"> </w:t>
      </w:r>
      <w:r w:rsidRPr="00543543">
        <w:rPr>
          <w:rFonts w:asciiTheme="majorBidi" w:hAnsiTheme="majorBidi" w:cstheme="majorBidi"/>
        </w:rPr>
        <w:t>manuscrit se</w:t>
      </w:r>
      <w:r w:rsidRPr="00543543">
        <w:rPr>
          <w:rFonts w:asciiTheme="majorBidi" w:hAnsiTheme="majorBidi" w:cstheme="majorBidi"/>
          <w:spacing w:val="-5"/>
        </w:rPr>
        <w:t xml:space="preserve"> </w:t>
      </w:r>
      <w:r w:rsidRPr="00543543">
        <w:rPr>
          <w:rFonts w:asciiTheme="majorBidi" w:hAnsiTheme="majorBidi" w:cstheme="majorBidi"/>
        </w:rPr>
        <w:t>compose</w:t>
      </w:r>
      <w:r w:rsidRPr="00543543">
        <w:rPr>
          <w:rFonts w:asciiTheme="majorBidi" w:hAnsiTheme="majorBidi" w:cstheme="majorBidi"/>
          <w:spacing w:val="-5"/>
        </w:rPr>
        <w:t xml:space="preserve"> </w:t>
      </w:r>
      <w:r w:rsidRPr="00543543">
        <w:rPr>
          <w:rFonts w:asciiTheme="majorBidi" w:hAnsiTheme="majorBidi" w:cstheme="majorBidi"/>
        </w:rPr>
        <w:t>des</w:t>
      </w:r>
      <w:r w:rsidRPr="00543543">
        <w:rPr>
          <w:rFonts w:asciiTheme="majorBidi" w:hAnsiTheme="majorBidi" w:cstheme="majorBidi"/>
          <w:spacing w:val="-6"/>
        </w:rPr>
        <w:t xml:space="preserve"> </w:t>
      </w:r>
      <w:r w:rsidRPr="00543543">
        <w:rPr>
          <w:rFonts w:asciiTheme="majorBidi" w:hAnsiTheme="majorBidi" w:cstheme="majorBidi"/>
        </w:rPr>
        <w:t>éléments</w:t>
      </w:r>
      <w:r w:rsidRPr="00543543">
        <w:rPr>
          <w:rFonts w:asciiTheme="majorBidi" w:hAnsiTheme="majorBidi" w:cstheme="majorBidi"/>
          <w:spacing w:val="-6"/>
        </w:rPr>
        <w:t xml:space="preserve"> </w:t>
      </w:r>
      <w:r w:rsidRPr="00543543">
        <w:rPr>
          <w:rFonts w:asciiTheme="majorBidi" w:hAnsiTheme="majorBidi" w:cstheme="majorBidi"/>
        </w:rPr>
        <w:t>décrits</w:t>
      </w:r>
      <w:r w:rsidRPr="00543543">
        <w:rPr>
          <w:rFonts w:asciiTheme="majorBidi" w:hAnsiTheme="majorBidi" w:cstheme="majorBidi"/>
          <w:spacing w:val="-6"/>
        </w:rPr>
        <w:t xml:space="preserve"> </w:t>
      </w:r>
      <w:r w:rsidRPr="00543543">
        <w:rPr>
          <w:rFonts w:asciiTheme="majorBidi" w:hAnsiTheme="majorBidi" w:cstheme="majorBidi"/>
        </w:rPr>
        <w:t>ci-dessous</w:t>
      </w:r>
      <w:r w:rsidRPr="00543543">
        <w:rPr>
          <w:rFonts w:asciiTheme="majorBidi" w:hAnsiTheme="majorBidi" w:cstheme="majorBidi"/>
          <w:spacing w:val="-5"/>
        </w:rPr>
        <w:t xml:space="preserve"> </w:t>
      </w:r>
      <w:r w:rsidRPr="00543543">
        <w:rPr>
          <w:rFonts w:asciiTheme="majorBidi" w:hAnsiTheme="majorBidi" w:cstheme="majorBidi"/>
        </w:rPr>
        <w:t xml:space="preserve">: </w:t>
      </w:r>
    </w:p>
    <w:p w:rsidR="00F13ECC" w:rsidRPr="00543543" w:rsidRDefault="00122788" w:rsidP="00A647B0">
      <w:pPr>
        <w:pStyle w:val="Corpsdetexte"/>
        <w:spacing w:before="196" w:line="276" w:lineRule="auto"/>
        <w:ind w:left="836" w:right="3169"/>
        <w:jc w:val="both"/>
        <w:rPr>
          <w:rFonts w:asciiTheme="majorBidi" w:hAnsiTheme="majorBidi" w:cstheme="majorBidi"/>
        </w:rPr>
      </w:pPr>
      <w:r w:rsidRPr="007A787B">
        <w:rPr>
          <w:rFonts w:asciiTheme="majorBidi" w:hAnsiTheme="majorBidi" w:cstheme="majorBidi"/>
          <w:b/>
          <w:bCs/>
          <w:u w:val="single"/>
        </w:rPr>
        <w:t>1.</w:t>
      </w:r>
      <w:r w:rsidR="00407CBB" w:rsidRPr="007A787B">
        <w:rPr>
          <w:rFonts w:asciiTheme="majorBidi" w:hAnsiTheme="majorBidi" w:cstheme="majorBidi"/>
          <w:b/>
          <w:bCs/>
          <w:u w:val="single"/>
        </w:rPr>
        <w:t>Page de titre</w:t>
      </w:r>
      <w:r w:rsidR="00407CBB" w:rsidRPr="00543543">
        <w:rPr>
          <w:rFonts w:asciiTheme="majorBidi" w:hAnsiTheme="majorBidi" w:cstheme="majorBidi"/>
          <w:u w:val="single"/>
        </w:rPr>
        <w:t xml:space="preserve"> :</w:t>
      </w:r>
      <w:r w:rsidR="00407CBB" w:rsidRPr="00543543">
        <w:rPr>
          <w:rFonts w:asciiTheme="majorBidi" w:hAnsiTheme="majorBidi" w:cstheme="majorBidi"/>
        </w:rPr>
        <w:t xml:space="preserve"> elle doit comporter ;</w:t>
      </w:r>
    </w:p>
    <w:p w:rsidR="00C664BA" w:rsidRPr="00543543" w:rsidRDefault="003E0E6F" w:rsidP="00A647B0">
      <w:pPr>
        <w:pStyle w:val="Corpsdetexte"/>
        <w:spacing w:line="276" w:lineRule="auto"/>
        <w:ind w:left="822" w:right="2404"/>
        <w:jc w:val="both"/>
        <w:rPr>
          <w:rFonts w:asciiTheme="majorBidi" w:hAnsiTheme="majorBidi" w:cstheme="majorBidi"/>
        </w:rPr>
      </w:pPr>
      <w:r w:rsidRPr="00543543">
        <w:rPr>
          <w:rFonts w:asciiTheme="majorBidi" w:hAnsiTheme="majorBidi" w:cstheme="majorBidi"/>
        </w:rPr>
        <w:t>-</w:t>
      </w:r>
      <w:r w:rsidR="00407CBB" w:rsidRPr="00543543">
        <w:rPr>
          <w:rFonts w:asciiTheme="majorBidi" w:hAnsiTheme="majorBidi" w:cstheme="majorBidi"/>
        </w:rPr>
        <w:t>Titre</w:t>
      </w:r>
      <w:r w:rsidR="00407CBB" w:rsidRPr="00543543">
        <w:rPr>
          <w:rFonts w:asciiTheme="majorBidi" w:hAnsiTheme="majorBidi" w:cstheme="majorBidi"/>
          <w:spacing w:val="-5"/>
        </w:rPr>
        <w:t xml:space="preserve"> </w:t>
      </w:r>
      <w:r w:rsidR="00407CBB" w:rsidRPr="00543543">
        <w:rPr>
          <w:rFonts w:asciiTheme="majorBidi" w:hAnsiTheme="majorBidi" w:cstheme="majorBidi"/>
        </w:rPr>
        <w:t>de</w:t>
      </w:r>
      <w:r w:rsidR="00407CBB" w:rsidRPr="00543543">
        <w:rPr>
          <w:rFonts w:asciiTheme="majorBidi" w:hAnsiTheme="majorBidi" w:cstheme="majorBidi"/>
          <w:spacing w:val="-5"/>
        </w:rPr>
        <w:t xml:space="preserve"> </w:t>
      </w:r>
      <w:r w:rsidR="00977141" w:rsidRPr="00543543">
        <w:rPr>
          <w:rFonts w:asciiTheme="majorBidi" w:hAnsiTheme="majorBidi" w:cstheme="majorBidi"/>
        </w:rPr>
        <w:t>l’article</w:t>
      </w:r>
      <w:r w:rsidR="00977141" w:rsidRPr="00543543">
        <w:rPr>
          <w:rFonts w:asciiTheme="majorBidi" w:hAnsiTheme="majorBidi" w:cstheme="majorBidi"/>
          <w:spacing w:val="-5"/>
        </w:rPr>
        <w:t xml:space="preserve"> </w:t>
      </w:r>
      <w:r w:rsidR="00977141" w:rsidRPr="00543543">
        <w:rPr>
          <w:rFonts w:asciiTheme="majorBidi" w:hAnsiTheme="majorBidi" w:cstheme="majorBidi"/>
        </w:rPr>
        <w:t>en</w:t>
      </w:r>
      <w:r w:rsidR="00F72716" w:rsidRPr="00543543">
        <w:rPr>
          <w:rFonts w:asciiTheme="majorBidi" w:hAnsiTheme="majorBidi" w:cstheme="majorBidi"/>
        </w:rPr>
        <w:t xml:space="preserve"> anglais et en français </w:t>
      </w:r>
      <w:r w:rsidR="00407CBB" w:rsidRPr="00543543">
        <w:rPr>
          <w:rFonts w:asciiTheme="majorBidi" w:hAnsiTheme="majorBidi" w:cstheme="majorBidi"/>
        </w:rPr>
        <w:t>(en</w:t>
      </w:r>
      <w:r w:rsidR="00407CBB" w:rsidRPr="00543543">
        <w:rPr>
          <w:rFonts w:asciiTheme="majorBidi" w:hAnsiTheme="majorBidi" w:cstheme="majorBidi"/>
          <w:spacing w:val="-8"/>
        </w:rPr>
        <w:t xml:space="preserve"> </w:t>
      </w:r>
      <w:r w:rsidR="00407CBB" w:rsidRPr="00543543">
        <w:rPr>
          <w:rFonts w:asciiTheme="majorBidi" w:hAnsiTheme="majorBidi" w:cstheme="majorBidi"/>
        </w:rPr>
        <w:t>évitant les</w:t>
      </w:r>
      <w:r w:rsidR="00407CBB" w:rsidRPr="00543543">
        <w:rPr>
          <w:rFonts w:asciiTheme="majorBidi" w:hAnsiTheme="majorBidi" w:cstheme="majorBidi"/>
          <w:spacing w:val="-6"/>
        </w:rPr>
        <w:t xml:space="preserve"> </w:t>
      </w:r>
      <w:r w:rsidR="00407CBB" w:rsidRPr="00543543">
        <w:rPr>
          <w:rFonts w:asciiTheme="majorBidi" w:hAnsiTheme="majorBidi" w:cstheme="majorBidi"/>
        </w:rPr>
        <w:t>titres</w:t>
      </w:r>
      <w:r w:rsidR="00407CBB" w:rsidRPr="00543543">
        <w:rPr>
          <w:rFonts w:asciiTheme="majorBidi" w:hAnsiTheme="majorBidi" w:cstheme="majorBidi"/>
          <w:spacing w:val="-6"/>
        </w:rPr>
        <w:t xml:space="preserve"> </w:t>
      </w:r>
      <w:r w:rsidR="00407CBB" w:rsidRPr="00543543">
        <w:rPr>
          <w:rFonts w:asciiTheme="majorBidi" w:hAnsiTheme="majorBidi" w:cstheme="majorBidi"/>
        </w:rPr>
        <w:t>long et les</w:t>
      </w:r>
      <w:r w:rsidR="00407CBB" w:rsidRPr="00543543">
        <w:rPr>
          <w:rFonts w:asciiTheme="majorBidi" w:hAnsiTheme="majorBidi" w:cstheme="majorBidi"/>
          <w:spacing w:val="-6"/>
        </w:rPr>
        <w:t xml:space="preserve"> </w:t>
      </w:r>
      <w:r w:rsidR="00407CBB" w:rsidRPr="00543543">
        <w:rPr>
          <w:rFonts w:asciiTheme="majorBidi" w:hAnsiTheme="majorBidi" w:cstheme="majorBidi"/>
        </w:rPr>
        <w:t xml:space="preserve">sous-titres) </w:t>
      </w:r>
      <w:proofErr w:type="gramStart"/>
      <w:r w:rsidR="0044615E" w:rsidRPr="00543543">
        <w:rPr>
          <w:rFonts w:asciiTheme="majorBidi" w:hAnsiTheme="majorBidi" w:cstheme="majorBidi"/>
        </w:rPr>
        <w:t>maximum  10</w:t>
      </w:r>
      <w:proofErr w:type="gramEnd"/>
      <w:r w:rsidR="007B01D7" w:rsidRPr="00543543">
        <w:rPr>
          <w:rFonts w:asciiTheme="majorBidi" w:hAnsiTheme="majorBidi" w:cstheme="majorBidi"/>
        </w:rPr>
        <w:t xml:space="preserve"> mots contenant  les mots </w:t>
      </w:r>
      <w:r w:rsidR="00F72716" w:rsidRPr="00543543">
        <w:rPr>
          <w:rFonts w:asciiTheme="majorBidi" w:hAnsiTheme="majorBidi" w:cstheme="majorBidi"/>
        </w:rPr>
        <w:t>clès  (M</w:t>
      </w:r>
      <w:r w:rsidR="007B01D7" w:rsidRPr="00543543">
        <w:rPr>
          <w:rFonts w:asciiTheme="majorBidi" w:hAnsiTheme="majorBidi" w:cstheme="majorBidi"/>
        </w:rPr>
        <w:t xml:space="preserve">esch) </w:t>
      </w:r>
      <w:r w:rsidR="00F72716" w:rsidRPr="00543543">
        <w:rPr>
          <w:rFonts w:asciiTheme="majorBidi" w:hAnsiTheme="majorBidi" w:cstheme="majorBidi"/>
        </w:rPr>
        <w:t>en se référant  au site suivant mesh.inserm.fr/FrenchMesh/search/index.jsp</w:t>
      </w:r>
    </w:p>
    <w:p w:rsidR="00092969" w:rsidRPr="00901445" w:rsidRDefault="004145DA" w:rsidP="00A647B0">
      <w:pPr>
        <w:pStyle w:val="Corpsdetexte"/>
        <w:spacing w:line="276" w:lineRule="auto"/>
        <w:ind w:left="822" w:right="2404"/>
        <w:jc w:val="both"/>
        <w:rPr>
          <w:rFonts w:asciiTheme="majorBidi" w:hAnsiTheme="majorBidi" w:cstheme="majorBidi"/>
          <w:color w:val="000000" w:themeColor="text1"/>
          <w:spacing w:val="-2"/>
        </w:rPr>
      </w:pPr>
      <w:r w:rsidRPr="00543543">
        <w:rPr>
          <w:rFonts w:asciiTheme="majorBidi" w:hAnsiTheme="majorBidi" w:cstheme="majorBidi"/>
        </w:rPr>
        <w:t>-</w:t>
      </w:r>
      <w:r w:rsidR="00977141" w:rsidRPr="00543543">
        <w:rPr>
          <w:rFonts w:asciiTheme="majorBidi" w:hAnsiTheme="majorBidi" w:cstheme="majorBidi"/>
        </w:rPr>
        <w:t>Le prénom</w:t>
      </w:r>
      <w:r w:rsidR="00977141">
        <w:rPr>
          <w:rFonts w:asciiTheme="majorBidi" w:hAnsiTheme="majorBidi" w:cstheme="majorBidi"/>
        </w:rPr>
        <w:t xml:space="preserve"> (</w:t>
      </w:r>
      <w:r w:rsidR="00A31FDE">
        <w:rPr>
          <w:rFonts w:asciiTheme="majorBidi" w:hAnsiTheme="majorBidi" w:cstheme="majorBidi"/>
        </w:rPr>
        <w:t xml:space="preserve">en </w:t>
      </w:r>
      <w:r w:rsidR="00977141">
        <w:rPr>
          <w:rFonts w:asciiTheme="majorBidi" w:hAnsiTheme="majorBidi" w:cstheme="majorBidi"/>
        </w:rPr>
        <w:t xml:space="preserve">entier) </w:t>
      </w:r>
      <w:r w:rsidR="00977141" w:rsidRPr="00543543">
        <w:rPr>
          <w:rFonts w:asciiTheme="majorBidi" w:hAnsiTheme="majorBidi" w:cstheme="majorBidi"/>
          <w:spacing w:val="-9"/>
        </w:rPr>
        <w:t>et</w:t>
      </w:r>
      <w:r w:rsidR="00407CBB" w:rsidRPr="00543543">
        <w:rPr>
          <w:rFonts w:asciiTheme="majorBidi" w:hAnsiTheme="majorBidi" w:cstheme="majorBidi"/>
          <w:spacing w:val="5"/>
        </w:rPr>
        <w:t xml:space="preserve"> </w:t>
      </w:r>
      <w:r w:rsidR="00407CBB" w:rsidRPr="00543543">
        <w:rPr>
          <w:rFonts w:asciiTheme="majorBidi" w:hAnsiTheme="majorBidi" w:cstheme="majorBidi"/>
        </w:rPr>
        <w:t>le</w:t>
      </w:r>
      <w:r w:rsidR="00407CBB" w:rsidRPr="00543543">
        <w:rPr>
          <w:rFonts w:asciiTheme="majorBidi" w:hAnsiTheme="majorBidi" w:cstheme="majorBidi"/>
          <w:spacing w:val="-1"/>
        </w:rPr>
        <w:t xml:space="preserve"> </w:t>
      </w:r>
      <w:r w:rsidR="00407CBB" w:rsidRPr="00543543">
        <w:rPr>
          <w:rFonts w:asciiTheme="majorBidi" w:hAnsiTheme="majorBidi" w:cstheme="majorBidi"/>
        </w:rPr>
        <w:t>nom</w:t>
      </w:r>
      <w:r w:rsidR="00407CBB" w:rsidRPr="00543543">
        <w:rPr>
          <w:rFonts w:asciiTheme="majorBidi" w:hAnsiTheme="majorBidi" w:cstheme="majorBidi"/>
          <w:spacing w:val="-9"/>
        </w:rPr>
        <w:t xml:space="preserve"> </w:t>
      </w:r>
      <w:r w:rsidR="00407CBB" w:rsidRPr="00543543">
        <w:rPr>
          <w:rFonts w:asciiTheme="majorBidi" w:hAnsiTheme="majorBidi" w:cstheme="majorBidi"/>
        </w:rPr>
        <w:t>de</w:t>
      </w:r>
      <w:r w:rsidR="00A31FDE">
        <w:rPr>
          <w:rFonts w:asciiTheme="majorBidi" w:hAnsiTheme="majorBidi" w:cstheme="majorBidi"/>
        </w:rPr>
        <w:t xml:space="preserve"> chaque </w:t>
      </w:r>
      <w:r w:rsidR="00A31FDE" w:rsidRPr="00901445">
        <w:rPr>
          <w:rFonts w:asciiTheme="majorBidi" w:hAnsiTheme="majorBidi" w:cstheme="majorBidi"/>
          <w:color w:val="000000" w:themeColor="text1"/>
          <w:spacing w:val="-2"/>
        </w:rPr>
        <w:t>auteur</w:t>
      </w:r>
      <w:r w:rsidR="00484F58" w:rsidRPr="00901445">
        <w:rPr>
          <w:rFonts w:asciiTheme="majorBidi" w:hAnsiTheme="majorBidi" w:cstheme="majorBidi"/>
          <w:color w:val="000000" w:themeColor="text1"/>
          <w:spacing w:val="-2"/>
        </w:rPr>
        <w:t xml:space="preserve"> </w:t>
      </w:r>
      <w:r w:rsidR="00A31FDE" w:rsidRPr="00901445">
        <w:rPr>
          <w:rFonts w:asciiTheme="majorBidi" w:hAnsiTheme="majorBidi" w:cstheme="majorBidi"/>
          <w:color w:val="000000" w:themeColor="text1"/>
          <w:spacing w:val="-2"/>
        </w:rPr>
        <w:t>(pas plus de six auteurs)</w:t>
      </w:r>
      <w:r w:rsidR="00092969" w:rsidRPr="00901445">
        <w:rPr>
          <w:rFonts w:asciiTheme="majorBidi" w:hAnsiTheme="majorBidi" w:cstheme="majorBidi"/>
          <w:color w:val="000000" w:themeColor="text1"/>
          <w:spacing w:val="-2"/>
        </w:rPr>
        <w:t xml:space="preserve">, une exception est faite </w:t>
      </w:r>
      <w:r w:rsidR="00977141" w:rsidRPr="00901445">
        <w:rPr>
          <w:rFonts w:asciiTheme="majorBidi" w:hAnsiTheme="majorBidi" w:cstheme="majorBidi"/>
          <w:color w:val="000000" w:themeColor="text1"/>
          <w:spacing w:val="-2"/>
        </w:rPr>
        <w:t>pour les</w:t>
      </w:r>
      <w:r w:rsidR="00092969" w:rsidRPr="00901445">
        <w:rPr>
          <w:rFonts w:asciiTheme="majorBidi" w:hAnsiTheme="majorBidi" w:cstheme="majorBidi"/>
          <w:color w:val="000000" w:themeColor="text1"/>
          <w:spacing w:val="-2"/>
        </w:rPr>
        <w:t xml:space="preserve"> études multicentriques.</w:t>
      </w:r>
    </w:p>
    <w:p w:rsidR="003944E5" w:rsidRPr="00901445" w:rsidRDefault="004145DA" w:rsidP="00A647B0">
      <w:pPr>
        <w:pStyle w:val="Corpsdetexte"/>
        <w:spacing w:line="276" w:lineRule="auto"/>
        <w:ind w:left="822" w:right="2404"/>
        <w:jc w:val="both"/>
        <w:rPr>
          <w:rFonts w:asciiTheme="majorBidi" w:hAnsiTheme="majorBidi" w:cstheme="majorBidi"/>
          <w:color w:val="000000" w:themeColor="text1"/>
          <w:spacing w:val="-2"/>
        </w:rPr>
      </w:pPr>
      <w:r w:rsidRPr="00901445">
        <w:rPr>
          <w:rFonts w:asciiTheme="majorBidi" w:hAnsiTheme="majorBidi" w:cstheme="majorBidi"/>
          <w:color w:val="000000" w:themeColor="text1"/>
          <w:spacing w:val="-2"/>
        </w:rPr>
        <w:t xml:space="preserve">- </w:t>
      </w:r>
      <w:r w:rsidR="003944E5" w:rsidRPr="00901445">
        <w:rPr>
          <w:rFonts w:asciiTheme="majorBidi" w:hAnsiTheme="majorBidi" w:cstheme="majorBidi"/>
          <w:color w:val="000000" w:themeColor="text1"/>
          <w:spacing w:val="-2"/>
        </w:rPr>
        <w:t xml:space="preserve">Le titre doit être concis et informatif </w:t>
      </w:r>
    </w:p>
    <w:p w:rsidR="00D675C2" w:rsidRDefault="004145DA" w:rsidP="00A647B0">
      <w:pPr>
        <w:pStyle w:val="Corpsdetexte"/>
        <w:spacing w:before="65" w:line="276" w:lineRule="auto"/>
        <w:ind w:left="822"/>
        <w:jc w:val="both"/>
        <w:rPr>
          <w:rFonts w:asciiTheme="majorBidi" w:hAnsiTheme="majorBidi" w:cstheme="majorBidi"/>
          <w:spacing w:val="-2"/>
        </w:rPr>
      </w:pPr>
      <w:r w:rsidRPr="00543543">
        <w:rPr>
          <w:rFonts w:asciiTheme="majorBidi" w:hAnsiTheme="majorBidi" w:cstheme="majorBidi"/>
          <w:spacing w:val="-2"/>
        </w:rPr>
        <w:t xml:space="preserve">- </w:t>
      </w:r>
      <w:r w:rsidR="003A45F0" w:rsidRPr="00543543">
        <w:rPr>
          <w:rFonts w:asciiTheme="majorBidi" w:hAnsiTheme="majorBidi" w:cstheme="majorBidi"/>
          <w:spacing w:val="-2"/>
        </w:rPr>
        <w:t xml:space="preserve">Le rôle de l’auteur est défini </w:t>
      </w:r>
      <w:r w:rsidR="00977141" w:rsidRPr="00543543">
        <w:rPr>
          <w:rFonts w:asciiTheme="majorBidi" w:hAnsiTheme="majorBidi" w:cstheme="majorBidi"/>
          <w:spacing w:val="-2"/>
        </w:rPr>
        <w:t xml:space="preserve">dans </w:t>
      </w:r>
      <w:r w:rsidR="00977141">
        <w:rPr>
          <w:rFonts w:asciiTheme="majorBidi" w:hAnsiTheme="majorBidi" w:cstheme="majorBidi"/>
          <w:spacing w:val="-2"/>
        </w:rPr>
        <w:t>l’International</w:t>
      </w:r>
      <w:r w:rsidR="0050604D">
        <w:t xml:space="preserve"> Committee of Journal medical editors (ICMJE)</w:t>
      </w:r>
      <w:r w:rsidR="00D675C2">
        <w:t xml:space="preserve"> </w:t>
      </w:r>
      <w:r w:rsidRPr="00543543">
        <w:rPr>
          <w:rFonts w:asciiTheme="majorBidi" w:hAnsiTheme="majorBidi" w:cstheme="majorBidi"/>
          <w:spacing w:val="-2"/>
        </w:rPr>
        <w:t>recommandations</w:t>
      </w:r>
      <w:r w:rsidR="00FD27AA" w:rsidRPr="00543543">
        <w:rPr>
          <w:rFonts w:asciiTheme="majorBidi" w:hAnsiTheme="majorBidi" w:cstheme="majorBidi"/>
          <w:spacing w:val="-2"/>
        </w:rPr>
        <w:t xml:space="preserve"> de mai 2023</w:t>
      </w:r>
      <w:r w:rsidR="00D675C2">
        <w:rPr>
          <w:rFonts w:asciiTheme="majorBidi" w:hAnsiTheme="majorBidi" w:cstheme="majorBidi"/>
          <w:spacing w:val="-2"/>
        </w:rPr>
        <w:t>.</w:t>
      </w:r>
      <w:r w:rsidR="00FD27AA" w:rsidRPr="00543543">
        <w:rPr>
          <w:rFonts w:asciiTheme="majorBidi" w:hAnsiTheme="majorBidi" w:cstheme="majorBidi"/>
          <w:spacing w:val="-2"/>
        </w:rPr>
        <w:t xml:space="preserve"> </w:t>
      </w:r>
    </w:p>
    <w:p w:rsidR="007036E3" w:rsidRDefault="007036E3" w:rsidP="00A647B0">
      <w:pPr>
        <w:pStyle w:val="Corpsdetexte"/>
        <w:spacing w:before="65" w:line="276" w:lineRule="auto"/>
        <w:ind w:left="822"/>
        <w:jc w:val="both"/>
        <w:rPr>
          <w:rFonts w:asciiTheme="majorBidi" w:hAnsiTheme="majorBidi" w:cstheme="majorBidi"/>
          <w:spacing w:val="-2"/>
        </w:rPr>
      </w:pPr>
      <w:r>
        <w:rPr>
          <w:rFonts w:asciiTheme="majorBidi" w:hAnsiTheme="majorBidi" w:cstheme="majorBidi"/>
          <w:spacing w:val="-2"/>
        </w:rPr>
        <w:t>Liste des auteurs dans l’ordre, incluant l’ORCID des auteurs lorsqu’il est disponible.</w:t>
      </w:r>
    </w:p>
    <w:p w:rsidR="007036E3" w:rsidRDefault="007036E3" w:rsidP="00A647B0">
      <w:pPr>
        <w:pStyle w:val="Corpsdetexte"/>
        <w:spacing w:before="65" w:line="276" w:lineRule="auto"/>
        <w:ind w:left="822"/>
        <w:jc w:val="both"/>
        <w:rPr>
          <w:rFonts w:asciiTheme="majorBidi" w:hAnsiTheme="majorBidi" w:cstheme="majorBidi"/>
          <w:spacing w:val="-2"/>
        </w:rPr>
      </w:pPr>
      <w:r>
        <w:rPr>
          <w:rFonts w:asciiTheme="majorBidi" w:hAnsiTheme="majorBidi" w:cstheme="majorBidi"/>
          <w:spacing w:val="-2"/>
        </w:rPr>
        <w:t xml:space="preserve">Affiliation des auteurs écrite sur une seule ligne, </w:t>
      </w:r>
      <w:r w:rsidR="00977141">
        <w:rPr>
          <w:rFonts w:asciiTheme="majorBidi" w:hAnsiTheme="majorBidi" w:cstheme="majorBidi"/>
          <w:spacing w:val="-2"/>
        </w:rPr>
        <w:t>comme suit</w:t>
      </w:r>
      <w:r>
        <w:rPr>
          <w:rFonts w:asciiTheme="majorBidi" w:hAnsiTheme="majorBidi" w:cstheme="majorBidi"/>
          <w:spacing w:val="-2"/>
        </w:rPr>
        <w:t> :</w:t>
      </w:r>
      <w:r w:rsidRPr="007036E3">
        <w:rPr>
          <w:rFonts w:asciiTheme="majorBidi" w:hAnsiTheme="majorBidi" w:cstheme="majorBidi"/>
          <w:spacing w:val="-2"/>
        </w:rPr>
        <w:t xml:space="preserve"> </w:t>
      </w:r>
      <w:r>
        <w:rPr>
          <w:rFonts w:asciiTheme="majorBidi" w:hAnsiTheme="majorBidi" w:cstheme="majorBidi"/>
          <w:spacing w:val="-2"/>
        </w:rPr>
        <w:t xml:space="preserve">Université xxx, Faculté de médecine, code postal, Hôpital xxx, Service </w:t>
      </w:r>
      <w:proofErr w:type="gramStart"/>
      <w:r>
        <w:rPr>
          <w:rFonts w:asciiTheme="majorBidi" w:hAnsiTheme="majorBidi" w:cstheme="majorBidi"/>
          <w:spacing w:val="-2"/>
        </w:rPr>
        <w:t xml:space="preserve">xxx </w:t>
      </w:r>
      <w:r w:rsidR="00301F98">
        <w:rPr>
          <w:rFonts w:asciiTheme="majorBidi" w:hAnsiTheme="majorBidi" w:cstheme="majorBidi"/>
          <w:spacing w:val="-2"/>
        </w:rPr>
        <w:t>,</w:t>
      </w:r>
      <w:proofErr w:type="gramEnd"/>
      <w:r w:rsidR="00301F98">
        <w:rPr>
          <w:rFonts w:asciiTheme="majorBidi" w:hAnsiTheme="majorBidi" w:cstheme="majorBidi"/>
          <w:spacing w:val="-2"/>
        </w:rPr>
        <w:t xml:space="preserve"> structure de recherche,code postal,ville,pays (nom et code) </w:t>
      </w:r>
    </w:p>
    <w:p w:rsidR="0073676C" w:rsidRPr="00543543" w:rsidRDefault="00407CBB" w:rsidP="00A647B0">
      <w:pPr>
        <w:pStyle w:val="Corpsdetexte"/>
        <w:spacing w:before="65" w:line="276" w:lineRule="auto"/>
        <w:ind w:left="822"/>
        <w:jc w:val="both"/>
        <w:rPr>
          <w:rFonts w:asciiTheme="majorBidi" w:hAnsiTheme="majorBidi" w:cstheme="majorBidi"/>
        </w:rPr>
      </w:pPr>
      <w:r w:rsidRPr="00543543">
        <w:rPr>
          <w:rFonts w:asciiTheme="majorBidi" w:hAnsiTheme="majorBidi" w:cstheme="majorBidi"/>
        </w:rPr>
        <w:t xml:space="preserve">Les coordonnées complètes des services ou laboratoires d’origine et l’université avec </w:t>
      </w:r>
    </w:p>
    <w:p w:rsidR="0044615E" w:rsidRPr="00543543" w:rsidRDefault="00D034F2" w:rsidP="00A647B0">
      <w:pPr>
        <w:pStyle w:val="Corpsdetexte"/>
        <w:numPr>
          <w:ilvl w:val="0"/>
          <w:numId w:val="3"/>
        </w:numPr>
        <w:spacing w:before="247" w:line="276" w:lineRule="auto"/>
        <w:ind w:right="73"/>
        <w:jc w:val="both"/>
        <w:rPr>
          <w:rFonts w:asciiTheme="majorBidi" w:hAnsiTheme="majorBidi" w:cstheme="majorBidi"/>
        </w:rPr>
      </w:pPr>
      <w:r w:rsidRPr="00543543">
        <w:rPr>
          <w:rFonts w:asciiTheme="majorBidi" w:hAnsiTheme="majorBidi" w:cstheme="majorBidi"/>
        </w:rPr>
        <w:t>Pour une</w:t>
      </w:r>
      <w:r w:rsidR="0044615E" w:rsidRPr="00543543">
        <w:rPr>
          <w:rFonts w:asciiTheme="majorBidi" w:hAnsiTheme="majorBidi" w:cstheme="majorBidi"/>
        </w:rPr>
        <w:t xml:space="preserve"> meilleure </w:t>
      </w:r>
      <w:r w:rsidRPr="00543543">
        <w:rPr>
          <w:rFonts w:asciiTheme="majorBidi" w:hAnsiTheme="majorBidi" w:cstheme="majorBidi"/>
        </w:rPr>
        <w:t>visibilité de</w:t>
      </w:r>
      <w:r w:rsidR="0044615E" w:rsidRPr="00543543">
        <w:rPr>
          <w:rFonts w:asciiTheme="majorBidi" w:hAnsiTheme="majorBidi" w:cstheme="majorBidi"/>
        </w:rPr>
        <w:t xml:space="preserve"> l’</w:t>
      </w:r>
      <w:r w:rsidRPr="00543543">
        <w:rPr>
          <w:rFonts w:asciiTheme="majorBidi" w:hAnsiTheme="majorBidi" w:cstheme="majorBidi"/>
        </w:rPr>
        <w:t>université</w:t>
      </w:r>
      <w:r>
        <w:rPr>
          <w:rFonts w:asciiTheme="majorBidi" w:hAnsiTheme="majorBidi" w:cstheme="majorBidi"/>
        </w:rPr>
        <w:t>, exemple</w:t>
      </w:r>
      <w:r w:rsidR="00301F98">
        <w:rPr>
          <w:rFonts w:asciiTheme="majorBidi" w:hAnsiTheme="majorBidi" w:cstheme="majorBidi"/>
        </w:rPr>
        <w:t xml:space="preserve"> Tunis El </w:t>
      </w:r>
      <w:r>
        <w:rPr>
          <w:rFonts w:asciiTheme="majorBidi" w:hAnsiTheme="majorBidi" w:cstheme="majorBidi"/>
        </w:rPr>
        <w:t xml:space="preserve">Manar </w:t>
      </w:r>
      <w:r w:rsidRPr="00543543">
        <w:rPr>
          <w:rFonts w:asciiTheme="majorBidi" w:hAnsiTheme="majorBidi" w:cstheme="majorBidi"/>
        </w:rPr>
        <w:t>suivre</w:t>
      </w:r>
      <w:r w:rsidR="003A45F0" w:rsidRPr="00543543">
        <w:rPr>
          <w:rFonts w:asciiTheme="majorBidi" w:hAnsiTheme="majorBidi" w:cstheme="majorBidi"/>
        </w:rPr>
        <w:t xml:space="preserve"> </w:t>
      </w:r>
      <w:r w:rsidRPr="00543543">
        <w:rPr>
          <w:rFonts w:asciiTheme="majorBidi" w:hAnsiTheme="majorBidi" w:cstheme="majorBidi"/>
        </w:rPr>
        <w:t>les «</w:t>
      </w:r>
      <w:r w:rsidR="0044615E" w:rsidRPr="00543543">
        <w:rPr>
          <w:rFonts w:asciiTheme="majorBidi" w:hAnsiTheme="majorBidi" w:cstheme="majorBidi"/>
        </w:rPr>
        <w:t> Recommandations pour la Signature d’une publication scientifique</w:t>
      </w:r>
      <w:proofErr w:type="gramStart"/>
      <w:r w:rsidR="0044615E" w:rsidRPr="00543543">
        <w:rPr>
          <w:rFonts w:asciiTheme="majorBidi" w:hAnsiTheme="majorBidi" w:cstheme="majorBidi"/>
        </w:rPr>
        <w:t> »concernant</w:t>
      </w:r>
      <w:proofErr w:type="gramEnd"/>
      <w:r w:rsidR="0044615E" w:rsidRPr="00543543">
        <w:rPr>
          <w:rFonts w:asciiTheme="majorBidi" w:hAnsiTheme="majorBidi" w:cstheme="majorBidi"/>
        </w:rPr>
        <w:t xml:space="preserve"> </w:t>
      </w:r>
      <w:r w:rsidR="0073676C" w:rsidRPr="00543543">
        <w:rPr>
          <w:rFonts w:asciiTheme="majorBidi" w:hAnsiTheme="majorBidi" w:cstheme="majorBidi"/>
        </w:rPr>
        <w:t>l’université Tunis El Manar</w:t>
      </w:r>
      <w:r w:rsidR="003730D1" w:rsidRPr="00543543">
        <w:rPr>
          <w:rFonts w:asciiTheme="majorBidi" w:hAnsiTheme="majorBidi" w:cstheme="majorBidi"/>
        </w:rPr>
        <w:t>.</w:t>
      </w:r>
    </w:p>
    <w:p w:rsidR="00F13ECC" w:rsidRPr="00543543" w:rsidRDefault="00407CBB" w:rsidP="00A647B0">
      <w:pPr>
        <w:spacing w:before="207" w:line="276" w:lineRule="auto"/>
        <w:ind w:left="116"/>
        <w:jc w:val="both"/>
        <w:rPr>
          <w:rFonts w:asciiTheme="majorBidi" w:hAnsiTheme="majorBidi" w:cstheme="majorBidi"/>
          <w:sz w:val="24"/>
          <w:szCs w:val="24"/>
        </w:rPr>
      </w:pPr>
      <w:r w:rsidRPr="00543543">
        <w:rPr>
          <w:rFonts w:asciiTheme="majorBidi" w:hAnsiTheme="majorBidi" w:cstheme="majorBidi"/>
          <w:b/>
          <w:i/>
          <w:sz w:val="24"/>
          <w:szCs w:val="24"/>
        </w:rPr>
        <w:t>Exemple :</w:t>
      </w:r>
      <w:r w:rsidRPr="00543543">
        <w:rPr>
          <w:rFonts w:asciiTheme="majorBidi" w:hAnsiTheme="majorBidi" w:cstheme="majorBidi"/>
          <w:b/>
          <w:i/>
          <w:spacing w:val="58"/>
          <w:sz w:val="24"/>
          <w:szCs w:val="24"/>
        </w:rPr>
        <w:t xml:space="preserve"> </w:t>
      </w:r>
      <w:r w:rsidR="00A31FDE">
        <w:rPr>
          <w:rFonts w:asciiTheme="majorBidi" w:hAnsiTheme="majorBidi" w:cstheme="majorBidi"/>
          <w:b/>
          <w:i/>
          <w:spacing w:val="58"/>
          <w:sz w:val="24"/>
          <w:szCs w:val="24"/>
        </w:rPr>
        <w:t xml:space="preserve"> Sahar Ben </w:t>
      </w:r>
      <w:proofErr w:type="gramStart"/>
      <w:r w:rsidR="00A31FDE">
        <w:rPr>
          <w:rFonts w:asciiTheme="majorBidi" w:hAnsiTheme="majorBidi" w:cstheme="majorBidi"/>
          <w:b/>
          <w:i/>
          <w:spacing w:val="58"/>
          <w:sz w:val="24"/>
          <w:szCs w:val="24"/>
        </w:rPr>
        <w:t xml:space="preserve">Sahar </w:t>
      </w:r>
      <w:r w:rsidRPr="00543543">
        <w:rPr>
          <w:rFonts w:asciiTheme="majorBidi" w:hAnsiTheme="majorBidi" w:cstheme="majorBidi"/>
          <w:spacing w:val="-4"/>
          <w:sz w:val="24"/>
          <w:szCs w:val="24"/>
        </w:rPr>
        <w:t xml:space="preserve"> </w:t>
      </w:r>
      <w:r w:rsidRPr="00A31FDE">
        <w:rPr>
          <w:rFonts w:asciiTheme="majorBidi" w:hAnsiTheme="majorBidi" w:cstheme="majorBidi"/>
          <w:spacing w:val="-2"/>
          <w:sz w:val="24"/>
          <w:szCs w:val="24"/>
          <w:vertAlign w:val="superscript"/>
        </w:rPr>
        <w:t>(</w:t>
      </w:r>
      <w:proofErr w:type="gramEnd"/>
      <w:r w:rsidRPr="00A31FDE">
        <w:rPr>
          <w:rFonts w:asciiTheme="majorBidi" w:hAnsiTheme="majorBidi" w:cstheme="majorBidi"/>
          <w:spacing w:val="-2"/>
          <w:sz w:val="24"/>
          <w:szCs w:val="24"/>
          <w:vertAlign w:val="superscript"/>
        </w:rPr>
        <w:t>1,2</w:t>
      </w:r>
      <w:r w:rsidR="00A31FDE" w:rsidRPr="00A31FDE">
        <w:rPr>
          <w:rFonts w:asciiTheme="majorBidi" w:hAnsiTheme="majorBidi" w:cstheme="majorBidi"/>
          <w:spacing w:val="-2"/>
          <w:sz w:val="24"/>
          <w:szCs w:val="24"/>
          <w:vertAlign w:val="superscript"/>
        </w:rPr>
        <w:t>,3</w:t>
      </w:r>
      <w:r w:rsidRPr="00A31FDE">
        <w:rPr>
          <w:rFonts w:asciiTheme="majorBidi" w:hAnsiTheme="majorBidi" w:cstheme="majorBidi"/>
          <w:spacing w:val="-2"/>
          <w:sz w:val="24"/>
          <w:szCs w:val="24"/>
          <w:vertAlign w:val="superscript"/>
        </w:rPr>
        <w:t>),……..</w:t>
      </w:r>
    </w:p>
    <w:p w:rsidR="00F13ECC" w:rsidRPr="00D034F2" w:rsidRDefault="00407CBB" w:rsidP="00A647B0">
      <w:pPr>
        <w:pStyle w:val="Paragraphedeliste"/>
        <w:numPr>
          <w:ilvl w:val="0"/>
          <w:numId w:val="2"/>
        </w:numPr>
        <w:tabs>
          <w:tab w:val="left" w:pos="835"/>
        </w:tabs>
        <w:spacing w:before="248" w:line="276" w:lineRule="auto"/>
        <w:ind w:left="835" w:hanging="359"/>
        <w:jc w:val="both"/>
        <w:rPr>
          <w:rFonts w:asciiTheme="majorBidi" w:hAnsiTheme="majorBidi" w:cstheme="majorBidi"/>
          <w:sz w:val="24"/>
          <w:szCs w:val="24"/>
        </w:rPr>
      </w:pPr>
      <w:r w:rsidRPr="00D034F2">
        <w:rPr>
          <w:rFonts w:asciiTheme="majorBidi" w:hAnsiTheme="majorBidi" w:cstheme="majorBidi"/>
          <w:sz w:val="24"/>
          <w:szCs w:val="24"/>
        </w:rPr>
        <w:t>Université</w:t>
      </w:r>
      <w:r w:rsidRPr="00D034F2">
        <w:rPr>
          <w:rFonts w:asciiTheme="majorBidi" w:hAnsiTheme="majorBidi" w:cstheme="majorBidi"/>
          <w:spacing w:val="-5"/>
          <w:sz w:val="24"/>
          <w:szCs w:val="24"/>
        </w:rPr>
        <w:t xml:space="preserve"> </w:t>
      </w:r>
      <w:r w:rsidRPr="00D034F2">
        <w:rPr>
          <w:rFonts w:asciiTheme="majorBidi" w:hAnsiTheme="majorBidi" w:cstheme="majorBidi"/>
          <w:sz w:val="24"/>
          <w:szCs w:val="24"/>
        </w:rPr>
        <w:t>de</w:t>
      </w:r>
      <w:r w:rsidRPr="00D034F2">
        <w:rPr>
          <w:rFonts w:asciiTheme="majorBidi" w:hAnsiTheme="majorBidi" w:cstheme="majorBidi"/>
          <w:spacing w:val="-3"/>
          <w:sz w:val="24"/>
          <w:szCs w:val="24"/>
        </w:rPr>
        <w:t xml:space="preserve"> </w:t>
      </w:r>
      <w:r w:rsidRPr="00D034F2">
        <w:rPr>
          <w:rFonts w:asciiTheme="majorBidi" w:hAnsiTheme="majorBidi" w:cstheme="majorBidi"/>
          <w:sz w:val="24"/>
          <w:szCs w:val="24"/>
        </w:rPr>
        <w:t>Tunis</w:t>
      </w:r>
      <w:r w:rsidRPr="00D034F2">
        <w:rPr>
          <w:rFonts w:asciiTheme="majorBidi" w:hAnsiTheme="majorBidi" w:cstheme="majorBidi"/>
          <w:spacing w:val="-3"/>
          <w:sz w:val="24"/>
          <w:szCs w:val="24"/>
        </w:rPr>
        <w:t xml:space="preserve"> </w:t>
      </w:r>
      <w:r w:rsidRPr="00D034F2">
        <w:rPr>
          <w:rFonts w:asciiTheme="majorBidi" w:hAnsiTheme="majorBidi" w:cstheme="majorBidi"/>
          <w:sz w:val="24"/>
          <w:szCs w:val="24"/>
        </w:rPr>
        <w:t>El</w:t>
      </w:r>
      <w:r w:rsidRPr="00D034F2">
        <w:rPr>
          <w:rFonts w:asciiTheme="majorBidi" w:hAnsiTheme="majorBidi" w:cstheme="majorBidi"/>
          <w:spacing w:val="-11"/>
          <w:sz w:val="24"/>
          <w:szCs w:val="24"/>
        </w:rPr>
        <w:t xml:space="preserve"> </w:t>
      </w:r>
      <w:r w:rsidRPr="00D034F2">
        <w:rPr>
          <w:rFonts w:asciiTheme="majorBidi" w:hAnsiTheme="majorBidi" w:cstheme="majorBidi"/>
          <w:sz w:val="24"/>
          <w:szCs w:val="24"/>
        </w:rPr>
        <w:t>Manar,</w:t>
      </w:r>
      <w:r w:rsidRPr="00D034F2">
        <w:rPr>
          <w:rFonts w:asciiTheme="majorBidi" w:hAnsiTheme="majorBidi" w:cstheme="majorBidi"/>
          <w:spacing w:val="1"/>
          <w:sz w:val="24"/>
          <w:szCs w:val="24"/>
        </w:rPr>
        <w:t xml:space="preserve"> </w:t>
      </w:r>
      <w:r w:rsidRPr="00D034F2">
        <w:rPr>
          <w:rFonts w:asciiTheme="majorBidi" w:hAnsiTheme="majorBidi" w:cstheme="majorBidi"/>
          <w:sz w:val="24"/>
          <w:szCs w:val="24"/>
        </w:rPr>
        <w:t>Faculté</w:t>
      </w:r>
      <w:r w:rsidRPr="00D034F2">
        <w:rPr>
          <w:rFonts w:asciiTheme="majorBidi" w:hAnsiTheme="majorBidi" w:cstheme="majorBidi"/>
          <w:spacing w:val="-3"/>
          <w:sz w:val="24"/>
          <w:szCs w:val="24"/>
        </w:rPr>
        <w:t xml:space="preserve"> </w:t>
      </w:r>
      <w:r w:rsidRPr="00D034F2">
        <w:rPr>
          <w:rFonts w:asciiTheme="majorBidi" w:hAnsiTheme="majorBidi" w:cstheme="majorBidi"/>
          <w:sz w:val="24"/>
          <w:szCs w:val="24"/>
        </w:rPr>
        <w:t>de</w:t>
      </w:r>
      <w:r w:rsidRPr="00D034F2">
        <w:rPr>
          <w:rFonts w:asciiTheme="majorBidi" w:hAnsiTheme="majorBidi" w:cstheme="majorBidi"/>
          <w:spacing w:val="-3"/>
          <w:sz w:val="24"/>
          <w:szCs w:val="24"/>
        </w:rPr>
        <w:t xml:space="preserve"> </w:t>
      </w:r>
      <w:r w:rsidRPr="00D034F2">
        <w:rPr>
          <w:rFonts w:asciiTheme="majorBidi" w:hAnsiTheme="majorBidi" w:cstheme="majorBidi"/>
          <w:sz w:val="24"/>
          <w:szCs w:val="24"/>
        </w:rPr>
        <w:t>Médecine</w:t>
      </w:r>
      <w:r w:rsidRPr="00D034F2">
        <w:rPr>
          <w:rFonts w:asciiTheme="majorBidi" w:hAnsiTheme="majorBidi" w:cstheme="majorBidi"/>
          <w:spacing w:val="-2"/>
          <w:sz w:val="24"/>
          <w:szCs w:val="24"/>
        </w:rPr>
        <w:t xml:space="preserve"> </w:t>
      </w:r>
      <w:r w:rsidRPr="00D034F2">
        <w:rPr>
          <w:rFonts w:asciiTheme="majorBidi" w:hAnsiTheme="majorBidi" w:cstheme="majorBidi"/>
          <w:sz w:val="24"/>
          <w:szCs w:val="24"/>
        </w:rPr>
        <w:t>de</w:t>
      </w:r>
      <w:r w:rsidRPr="00D034F2">
        <w:rPr>
          <w:rFonts w:asciiTheme="majorBidi" w:hAnsiTheme="majorBidi" w:cstheme="majorBidi"/>
          <w:spacing w:val="-3"/>
          <w:sz w:val="24"/>
          <w:szCs w:val="24"/>
        </w:rPr>
        <w:t xml:space="preserve"> </w:t>
      </w:r>
      <w:r w:rsidRPr="00D034F2">
        <w:rPr>
          <w:rFonts w:asciiTheme="majorBidi" w:hAnsiTheme="majorBidi" w:cstheme="majorBidi"/>
          <w:sz w:val="24"/>
          <w:szCs w:val="24"/>
        </w:rPr>
        <w:t>Tunis, 1007, Tunis,</w:t>
      </w:r>
      <w:r w:rsidRPr="00D034F2">
        <w:rPr>
          <w:rFonts w:asciiTheme="majorBidi" w:hAnsiTheme="majorBidi" w:cstheme="majorBidi"/>
          <w:spacing w:val="1"/>
          <w:sz w:val="24"/>
          <w:szCs w:val="24"/>
        </w:rPr>
        <w:t xml:space="preserve"> </w:t>
      </w:r>
      <w:r w:rsidRPr="00D034F2">
        <w:rPr>
          <w:rFonts w:asciiTheme="majorBidi" w:hAnsiTheme="majorBidi" w:cstheme="majorBidi"/>
          <w:spacing w:val="-2"/>
          <w:sz w:val="24"/>
          <w:szCs w:val="24"/>
        </w:rPr>
        <w:t>Tunisie.</w:t>
      </w:r>
    </w:p>
    <w:p w:rsidR="00F13ECC" w:rsidRPr="00A31FDE" w:rsidRDefault="00407CBB" w:rsidP="00A647B0">
      <w:pPr>
        <w:pStyle w:val="Paragraphedeliste"/>
        <w:numPr>
          <w:ilvl w:val="0"/>
          <w:numId w:val="2"/>
        </w:numPr>
        <w:tabs>
          <w:tab w:val="left" w:pos="822"/>
          <w:tab w:val="left" w:pos="835"/>
        </w:tabs>
        <w:spacing w:before="36" w:line="276" w:lineRule="auto"/>
        <w:ind w:left="822" w:right="2050" w:hanging="346"/>
        <w:jc w:val="both"/>
        <w:rPr>
          <w:rFonts w:asciiTheme="majorBidi" w:hAnsiTheme="majorBidi" w:cstheme="majorBidi"/>
          <w:sz w:val="24"/>
          <w:szCs w:val="24"/>
        </w:rPr>
      </w:pPr>
      <w:r w:rsidRPr="00D034F2">
        <w:rPr>
          <w:rFonts w:asciiTheme="majorBidi" w:hAnsiTheme="majorBidi" w:cstheme="majorBidi"/>
          <w:sz w:val="24"/>
          <w:szCs w:val="24"/>
        </w:rPr>
        <w:tab/>
      </w:r>
      <w:r w:rsidR="004145DA" w:rsidRPr="00D034F2">
        <w:rPr>
          <w:rFonts w:asciiTheme="majorBidi" w:hAnsiTheme="majorBidi" w:cstheme="majorBidi"/>
          <w:sz w:val="24"/>
          <w:szCs w:val="24"/>
        </w:rPr>
        <w:t>Hôpital</w:t>
      </w:r>
      <w:r w:rsidRPr="00D034F2">
        <w:rPr>
          <w:rFonts w:asciiTheme="majorBidi" w:hAnsiTheme="majorBidi" w:cstheme="majorBidi"/>
          <w:spacing w:val="-8"/>
          <w:sz w:val="24"/>
          <w:szCs w:val="24"/>
        </w:rPr>
        <w:t xml:space="preserve"> </w:t>
      </w:r>
      <w:r w:rsidRPr="00D034F2">
        <w:rPr>
          <w:rFonts w:asciiTheme="majorBidi" w:hAnsiTheme="majorBidi" w:cstheme="majorBidi"/>
          <w:sz w:val="24"/>
          <w:szCs w:val="24"/>
        </w:rPr>
        <w:t>Mongi</w:t>
      </w:r>
      <w:r w:rsidRPr="00D034F2">
        <w:rPr>
          <w:rFonts w:asciiTheme="majorBidi" w:hAnsiTheme="majorBidi" w:cstheme="majorBidi"/>
          <w:spacing w:val="-8"/>
          <w:sz w:val="24"/>
          <w:szCs w:val="24"/>
        </w:rPr>
        <w:t xml:space="preserve"> </w:t>
      </w:r>
      <w:r w:rsidRPr="00D034F2">
        <w:rPr>
          <w:rFonts w:asciiTheme="majorBidi" w:hAnsiTheme="majorBidi" w:cstheme="majorBidi"/>
          <w:sz w:val="24"/>
          <w:szCs w:val="24"/>
        </w:rPr>
        <w:t>Slim, Service de Pédiatrie,</w:t>
      </w:r>
      <w:r w:rsidR="004145DA" w:rsidRPr="00D034F2">
        <w:rPr>
          <w:rFonts w:asciiTheme="majorBidi" w:hAnsiTheme="majorBidi" w:cstheme="majorBidi"/>
          <w:sz w:val="24"/>
          <w:szCs w:val="24"/>
        </w:rPr>
        <w:t xml:space="preserve"> </w:t>
      </w:r>
      <w:r w:rsidRPr="00D034F2">
        <w:rPr>
          <w:rFonts w:asciiTheme="majorBidi" w:hAnsiTheme="majorBidi" w:cstheme="majorBidi"/>
          <w:sz w:val="24"/>
          <w:szCs w:val="24"/>
        </w:rPr>
        <w:t>2046, La Marsa,</w:t>
      </w:r>
      <w:r w:rsidRPr="00543543">
        <w:rPr>
          <w:rFonts w:asciiTheme="majorBidi" w:hAnsiTheme="majorBidi" w:cstheme="majorBidi"/>
          <w:sz w:val="24"/>
          <w:szCs w:val="24"/>
        </w:rPr>
        <w:t xml:space="preserve"> Tunisie</w:t>
      </w:r>
      <w:r w:rsidR="00092969">
        <w:rPr>
          <w:rFonts w:asciiTheme="majorBidi" w:hAnsiTheme="majorBidi" w:cstheme="majorBidi"/>
          <w:sz w:val="24"/>
          <w:szCs w:val="24"/>
        </w:rPr>
        <w:t>.</w:t>
      </w:r>
      <w:r w:rsidRPr="00543543">
        <w:rPr>
          <w:rFonts w:asciiTheme="majorBidi" w:hAnsiTheme="majorBidi" w:cstheme="majorBidi"/>
          <w:sz w:val="24"/>
          <w:szCs w:val="24"/>
        </w:rPr>
        <w:t xml:space="preserve"> L’adresse</w:t>
      </w:r>
      <w:r w:rsidRPr="00543543">
        <w:rPr>
          <w:rFonts w:asciiTheme="majorBidi" w:hAnsiTheme="majorBidi" w:cstheme="majorBidi"/>
          <w:spacing w:val="-5"/>
          <w:sz w:val="24"/>
          <w:szCs w:val="24"/>
        </w:rPr>
        <w:t xml:space="preserve"> </w:t>
      </w:r>
      <w:r w:rsidRPr="00543543">
        <w:rPr>
          <w:rFonts w:asciiTheme="majorBidi" w:hAnsiTheme="majorBidi" w:cstheme="majorBidi"/>
          <w:sz w:val="24"/>
          <w:szCs w:val="24"/>
        </w:rPr>
        <w:t>e-mail</w:t>
      </w:r>
      <w:r w:rsidRPr="00543543">
        <w:rPr>
          <w:rFonts w:asciiTheme="majorBidi" w:hAnsiTheme="majorBidi" w:cstheme="majorBidi"/>
          <w:spacing w:val="-5"/>
          <w:sz w:val="24"/>
          <w:szCs w:val="24"/>
        </w:rPr>
        <w:t xml:space="preserve"> </w:t>
      </w:r>
      <w:r w:rsidRPr="00543543">
        <w:rPr>
          <w:rFonts w:asciiTheme="majorBidi" w:hAnsiTheme="majorBidi" w:cstheme="majorBidi"/>
          <w:sz w:val="24"/>
          <w:szCs w:val="24"/>
        </w:rPr>
        <w:t>de</w:t>
      </w:r>
      <w:r w:rsidRPr="00543543">
        <w:rPr>
          <w:rFonts w:asciiTheme="majorBidi" w:hAnsiTheme="majorBidi" w:cstheme="majorBidi"/>
          <w:spacing w:val="2"/>
          <w:sz w:val="24"/>
          <w:szCs w:val="24"/>
        </w:rPr>
        <w:t xml:space="preserve"> </w:t>
      </w:r>
      <w:r w:rsidRPr="00543543">
        <w:rPr>
          <w:rFonts w:asciiTheme="majorBidi" w:hAnsiTheme="majorBidi" w:cstheme="majorBidi"/>
          <w:sz w:val="24"/>
          <w:szCs w:val="24"/>
        </w:rPr>
        <w:t>l’auteur à</w:t>
      </w:r>
      <w:r w:rsidRPr="00543543">
        <w:rPr>
          <w:rFonts w:asciiTheme="majorBidi" w:hAnsiTheme="majorBidi" w:cstheme="majorBidi"/>
          <w:spacing w:val="-2"/>
          <w:sz w:val="24"/>
          <w:szCs w:val="24"/>
        </w:rPr>
        <w:t xml:space="preserve"> </w:t>
      </w:r>
      <w:r w:rsidRPr="00543543">
        <w:rPr>
          <w:rFonts w:asciiTheme="majorBidi" w:hAnsiTheme="majorBidi" w:cstheme="majorBidi"/>
          <w:sz w:val="24"/>
          <w:szCs w:val="24"/>
        </w:rPr>
        <w:t>qui</w:t>
      </w:r>
      <w:r w:rsidRPr="00543543">
        <w:rPr>
          <w:rFonts w:asciiTheme="majorBidi" w:hAnsiTheme="majorBidi" w:cstheme="majorBidi"/>
          <w:spacing w:val="-6"/>
          <w:sz w:val="24"/>
          <w:szCs w:val="24"/>
        </w:rPr>
        <w:t xml:space="preserve"> </w:t>
      </w:r>
      <w:r w:rsidRPr="00543543">
        <w:rPr>
          <w:rFonts w:asciiTheme="majorBidi" w:hAnsiTheme="majorBidi" w:cstheme="majorBidi"/>
          <w:sz w:val="24"/>
          <w:szCs w:val="24"/>
        </w:rPr>
        <w:t>la</w:t>
      </w:r>
      <w:r w:rsidRPr="00543543">
        <w:rPr>
          <w:rFonts w:asciiTheme="majorBidi" w:hAnsiTheme="majorBidi" w:cstheme="majorBidi"/>
          <w:spacing w:val="-2"/>
          <w:sz w:val="24"/>
          <w:szCs w:val="24"/>
        </w:rPr>
        <w:t xml:space="preserve"> </w:t>
      </w:r>
      <w:r w:rsidRPr="00543543">
        <w:rPr>
          <w:rFonts w:asciiTheme="majorBidi" w:hAnsiTheme="majorBidi" w:cstheme="majorBidi"/>
          <w:sz w:val="24"/>
          <w:szCs w:val="24"/>
        </w:rPr>
        <w:t>correspondance</w:t>
      </w:r>
      <w:r w:rsidRPr="00543543">
        <w:rPr>
          <w:rFonts w:asciiTheme="majorBidi" w:hAnsiTheme="majorBidi" w:cstheme="majorBidi"/>
          <w:spacing w:val="3"/>
          <w:sz w:val="24"/>
          <w:szCs w:val="24"/>
        </w:rPr>
        <w:t xml:space="preserve"> </w:t>
      </w:r>
      <w:r w:rsidRPr="00543543">
        <w:rPr>
          <w:rFonts w:asciiTheme="majorBidi" w:hAnsiTheme="majorBidi" w:cstheme="majorBidi"/>
          <w:sz w:val="24"/>
          <w:szCs w:val="24"/>
        </w:rPr>
        <w:t>doit</w:t>
      </w:r>
      <w:r w:rsidRPr="00543543">
        <w:rPr>
          <w:rFonts w:asciiTheme="majorBidi" w:hAnsiTheme="majorBidi" w:cstheme="majorBidi"/>
          <w:spacing w:val="4"/>
          <w:sz w:val="24"/>
          <w:szCs w:val="24"/>
        </w:rPr>
        <w:t xml:space="preserve"> </w:t>
      </w:r>
      <w:r w:rsidRPr="00543543">
        <w:rPr>
          <w:rFonts w:asciiTheme="majorBidi" w:hAnsiTheme="majorBidi" w:cstheme="majorBidi"/>
          <w:sz w:val="24"/>
          <w:szCs w:val="24"/>
        </w:rPr>
        <w:t>être</w:t>
      </w:r>
      <w:r w:rsidRPr="00543543">
        <w:rPr>
          <w:rFonts w:asciiTheme="majorBidi" w:hAnsiTheme="majorBidi" w:cstheme="majorBidi"/>
          <w:spacing w:val="-2"/>
          <w:sz w:val="24"/>
          <w:szCs w:val="24"/>
        </w:rPr>
        <w:t xml:space="preserve"> faite.</w:t>
      </w:r>
    </w:p>
    <w:p w:rsidR="00A31FDE" w:rsidRPr="00301F98" w:rsidRDefault="00A31FDE" w:rsidP="00A647B0">
      <w:pPr>
        <w:pStyle w:val="Paragraphedeliste"/>
        <w:numPr>
          <w:ilvl w:val="0"/>
          <w:numId w:val="2"/>
        </w:numPr>
        <w:tabs>
          <w:tab w:val="left" w:pos="822"/>
          <w:tab w:val="left" w:pos="835"/>
        </w:tabs>
        <w:spacing w:before="36" w:line="276" w:lineRule="auto"/>
        <w:ind w:left="822" w:right="2050" w:hanging="346"/>
        <w:jc w:val="both"/>
        <w:rPr>
          <w:rFonts w:asciiTheme="majorBidi" w:hAnsiTheme="majorBidi" w:cstheme="majorBidi"/>
          <w:sz w:val="24"/>
          <w:szCs w:val="24"/>
        </w:rPr>
      </w:pPr>
      <w:r>
        <w:rPr>
          <w:rFonts w:asciiTheme="majorBidi" w:hAnsiTheme="majorBidi" w:cstheme="majorBidi"/>
          <w:spacing w:val="-2"/>
          <w:sz w:val="24"/>
          <w:szCs w:val="24"/>
        </w:rPr>
        <w:t>Laboratoire (</w:t>
      </w:r>
      <w:r w:rsidR="00092969">
        <w:rPr>
          <w:rFonts w:asciiTheme="majorBidi" w:hAnsiTheme="majorBidi" w:cstheme="majorBidi"/>
          <w:spacing w:val="-2"/>
          <w:sz w:val="24"/>
          <w:szCs w:val="24"/>
        </w:rPr>
        <w:t>éventuellement</w:t>
      </w:r>
      <w:r>
        <w:rPr>
          <w:rFonts w:asciiTheme="majorBidi" w:hAnsiTheme="majorBidi" w:cstheme="majorBidi"/>
          <w:spacing w:val="-2"/>
          <w:sz w:val="24"/>
          <w:szCs w:val="24"/>
        </w:rPr>
        <w:t>)</w:t>
      </w:r>
    </w:p>
    <w:p w:rsidR="00301F98" w:rsidRPr="00543543" w:rsidRDefault="00301F98" w:rsidP="00A647B0">
      <w:pPr>
        <w:pStyle w:val="Paragraphedeliste"/>
        <w:tabs>
          <w:tab w:val="left" w:pos="822"/>
          <w:tab w:val="left" w:pos="835"/>
        </w:tabs>
        <w:spacing w:before="36" w:line="276" w:lineRule="auto"/>
        <w:ind w:left="822" w:right="2050" w:firstLine="0"/>
        <w:rPr>
          <w:rFonts w:asciiTheme="majorBidi" w:hAnsiTheme="majorBidi" w:cstheme="majorBidi"/>
          <w:sz w:val="24"/>
          <w:szCs w:val="24"/>
        </w:rPr>
      </w:pPr>
      <w:r>
        <w:rPr>
          <w:rFonts w:asciiTheme="majorBidi" w:hAnsiTheme="majorBidi" w:cstheme="majorBidi"/>
          <w:spacing w:val="-2"/>
          <w:sz w:val="24"/>
          <w:szCs w:val="24"/>
        </w:rPr>
        <w:t xml:space="preserve">-L’auteur correspondant </w:t>
      </w:r>
    </w:p>
    <w:p w:rsidR="003944E5" w:rsidRPr="00543543" w:rsidRDefault="00301F98" w:rsidP="00A647B0">
      <w:pPr>
        <w:pStyle w:val="Paragraphedeliste"/>
        <w:tabs>
          <w:tab w:val="left" w:pos="822"/>
          <w:tab w:val="left" w:pos="835"/>
        </w:tabs>
        <w:spacing w:before="36" w:line="276" w:lineRule="auto"/>
        <w:ind w:left="822" w:right="2050" w:firstLine="0"/>
        <w:jc w:val="both"/>
        <w:rPr>
          <w:rFonts w:asciiTheme="majorBidi" w:hAnsiTheme="majorBidi" w:cstheme="majorBidi"/>
          <w:spacing w:val="-2"/>
          <w:sz w:val="24"/>
          <w:szCs w:val="24"/>
        </w:rPr>
      </w:pPr>
      <w:r>
        <w:rPr>
          <w:rFonts w:asciiTheme="majorBidi" w:hAnsiTheme="majorBidi" w:cstheme="majorBidi"/>
          <w:spacing w:val="-2"/>
          <w:sz w:val="24"/>
          <w:szCs w:val="24"/>
        </w:rPr>
        <w:t>-</w:t>
      </w:r>
      <w:r w:rsidR="003944E5" w:rsidRPr="00543543">
        <w:rPr>
          <w:rFonts w:asciiTheme="majorBidi" w:hAnsiTheme="majorBidi" w:cstheme="majorBidi"/>
          <w:spacing w:val="-2"/>
          <w:sz w:val="24"/>
          <w:szCs w:val="24"/>
        </w:rPr>
        <w:t xml:space="preserve">Le numéro de téléphone de l’auteur </w:t>
      </w:r>
    </w:p>
    <w:p w:rsidR="003944E5" w:rsidRPr="00543543" w:rsidRDefault="003944E5" w:rsidP="00A647B0">
      <w:pPr>
        <w:pStyle w:val="Paragraphedeliste"/>
        <w:numPr>
          <w:ilvl w:val="0"/>
          <w:numId w:val="3"/>
        </w:numPr>
        <w:tabs>
          <w:tab w:val="left" w:pos="822"/>
          <w:tab w:val="left" w:pos="835"/>
        </w:tabs>
        <w:spacing w:before="36" w:line="276" w:lineRule="auto"/>
        <w:ind w:left="851" w:right="2050"/>
        <w:jc w:val="both"/>
        <w:rPr>
          <w:rFonts w:asciiTheme="majorBidi" w:hAnsiTheme="majorBidi" w:cstheme="majorBidi"/>
          <w:sz w:val="24"/>
          <w:szCs w:val="24"/>
        </w:rPr>
      </w:pPr>
      <w:r w:rsidRPr="00543543">
        <w:rPr>
          <w:rFonts w:asciiTheme="majorBidi" w:hAnsiTheme="majorBidi" w:cstheme="majorBidi"/>
          <w:spacing w:val="-2"/>
          <w:sz w:val="24"/>
          <w:szCs w:val="24"/>
        </w:rPr>
        <w:lastRenderedPageBreak/>
        <w:t>Les aides financières allouées pour l’étude</w:t>
      </w:r>
      <w:r w:rsidR="0097189D">
        <w:rPr>
          <w:rFonts w:asciiTheme="majorBidi" w:hAnsiTheme="majorBidi" w:cstheme="majorBidi"/>
          <w:spacing w:val="-2"/>
          <w:sz w:val="24"/>
          <w:szCs w:val="24"/>
        </w:rPr>
        <w:t xml:space="preserve"> </w:t>
      </w:r>
      <w:r w:rsidR="007A787B">
        <w:rPr>
          <w:rFonts w:asciiTheme="majorBidi" w:hAnsiTheme="majorBidi" w:cstheme="majorBidi"/>
          <w:spacing w:val="-2"/>
          <w:sz w:val="24"/>
          <w:szCs w:val="24"/>
        </w:rPr>
        <w:t xml:space="preserve">si applicables </w:t>
      </w:r>
    </w:p>
    <w:p w:rsidR="003944E5" w:rsidRPr="00543543" w:rsidRDefault="00901445" w:rsidP="00A647B0">
      <w:pPr>
        <w:pStyle w:val="Paragraphedeliste"/>
        <w:numPr>
          <w:ilvl w:val="0"/>
          <w:numId w:val="3"/>
        </w:numPr>
        <w:tabs>
          <w:tab w:val="left" w:pos="822"/>
          <w:tab w:val="left" w:pos="835"/>
        </w:tabs>
        <w:spacing w:before="36" w:line="276" w:lineRule="auto"/>
        <w:ind w:left="851" w:right="2050"/>
        <w:jc w:val="both"/>
        <w:rPr>
          <w:rFonts w:asciiTheme="majorBidi" w:hAnsiTheme="majorBidi" w:cstheme="majorBidi"/>
          <w:sz w:val="24"/>
          <w:szCs w:val="24"/>
        </w:rPr>
      </w:pPr>
      <w:r w:rsidRPr="00543543">
        <w:rPr>
          <w:rFonts w:asciiTheme="majorBidi" w:hAnsiTheme="majorBidi" w:cstheme="majorBidi"/>
          <w:spacing w:val="-2"/>
          <w:sz w:val="24"/>
          <w:szCs w:val="24"/>
        </w:rPr>
        <w:t>Déclaration d’intérêts</w:t>
      </w:r>
      <w:r w:rsidR="00C76E44" w:rsidRPr="00543543">
        <w:rPr>
          <w:rFonts w:asciiTheme="majorBidi" w:hAnsiTheme="majorBidi" w:cstheme="majorBidi"/>
          <w:spacing w:val="-2"/>
          <w:sz w:val="24"/>
          <w:szCs w:val="24"/>
        </w:rPr>
        <w:t xml:space="preserve"> : tous les auteurs doivent divulguer toute </w:t>
      </w:r>
      <w:r w:rsidRPr="00543543">
        <w:rPr>
          <w:rFonts w:asciiTheme="majorBidi" w:hAnsiTheme="majorBidi" w:cstheme="majorBidi"/>
          <w:spacing w:val="-2"/>
          <w:sz w:val="24"/>
          <w:szCs w:val="24"/>
        </w:rPr>
        <w:t>relation financière</w:t>
      </w:r>
      <w:r w:rsidR="00C76E44" w:rsidRPr="00543543">
        <w:rPr>
          <w:rFonts w:asciiTheme="majorBidi" w:hAnsiTheme="majorBidi" w:cstheme="majorBidi"/>
          <w:spacing w:val="-2"/>
          <w:sz w:val="24"/>
          <w:szCs w:val="24"/>
        </w:rPr>
        <w:t xml:space="preserve"> et personnelle avec d’autres personnes ou organisations pouvant influencer de manière inappropriée       leur travail</w:t>
      </w:r>
      <w:r w:rsidR="0073676C" w:rsidRPr="00543543">
        <w:rPr>
          <w:rFonts w:asciiTheme="majorBidi" w:hAnsiTheme="majorBidi" w:cstheme="majorBidi"/>
          <w:spacing w:val="-2"/>
          <w:sz w:val="24"/>
          <w:szCs w:val="24"/>
        </w:rPr>
        <w:t>.</w:t>
      </w:r>
    </w:p>
    <w:p w:rsidR="00F13ECC" w:rsidRPr="00D675C2" w:rsidRDefault="00407CBB" w:rsidP="00A647B0">
      <w:pPr>
        <w:pStyle w:val="Corpsdetexte"/>
        <w:numPr>
          <w:ilvl w:val="0"/>
          <w:numId w:val="5"/>
        </w:numPr>
        <w:spacing w:line="276" w:lineRule="auto"/>
        <w:jc w:val="both"/>
        <w:rPr>
          <w:rFonts w:asciiTheme="majorBidi" w:hAnsiTheme="majorBidi" w:cstheme="majorBidi"/>
          <w:b/>
        </w:rPr>
      </w:pPr>
      <w:r w:rsidRPr="00D675C2">
        <w:rPr>
          <w:rFonts w:asciiTheme="majorBidi" w:hAnsiTheme="majorBidi" w:cstheme="majorBidi"/>
          <w:b/>
          <w:u w:val="single"/>
        </w:rPr>
        <w:t>Résumé</w:t>
      </w:r>
      <w:r w:rsidRPr="00D675C2">
        <w:rPr>
          <w:rFonts w:asciiTheme="majorBidi" w:hAnsiTheme="majorBidi" w:cstheme="majorBidi"/>
          <w:b/>
          <w:spacing w:val="-3"/>
          <w:u w:val="single"/>
        </w:rPr>
        <w:t xml:space="preserve"> </w:t>
      </w:r>
      <w:r w:rsidRPr="00D675C2">
        <w:rPr>
          <w:rFonts w:asciiTheme="majorBidi" w:hAnsiTheme="majorBidi" w:cstheme="majorBidi"/>
          <w:b/>
          <w:u w:val="single"/>
        </w:rPr>
        <w:t>et</w:t>
      </w:r>
      <w:r w:rsidRPr="00D675C2">
        <w:rPr>
          <w:rFonts w:asciiTheme="majorBidi" w:hAnsiTheme="majorBidi" w:cstheme="majorBidi"/>
          <w:b/>
          <w:spacing w:val="3"/>
          <w:u w:val="single"/>
        </w:rPr>
        <w:t xml:space="preserve"> </w:t>
      </w:r>
      <w:r w:rsidRPr="00D675C2">
        <w:rPr>
          <w:rFonts w:asciiTheme="majorBidi" w:hAnsiTheme="majorBidi" w:cstheme="majorBidi"/>
          <w:b/>
          <w:u w:val="single"/>
        </w:rPr>
        <w:t>mots</w:t>
      </w:r>
      <w:r w:rsidRPr="00D675C2">
        <w:rPr>
          <w:rFonts w:asciiTheme="majorBidi" w:hAnsiTheme="majorBidi" w:cstheme="majorBidi"/>
          <w:b/>
          <w:spacing w:val="-4"/>
          <w:u w:val="single"/>
        </w:rPr>
        <w:t xml:space="preserve"> </w:t>
      </w:r>
      <w:r w:rsidRPr="00D675C2">
        <w:rPr>
          <w:rFonts w:asciiTheme="majorBidi" w:hAnsiTheme="majorBidi" w:cstheme="majorBidi"/>
          <w:b/>
          <w:u w:val="single"/>
        </w:rPr>
        <w:t>clés</w:t>
      </w:r>
      <w:r w:rsidRPr="00D675C2">
        <w:rPr>
          <w:rFonts w:asciiTheme="majorBidi" w:hAnsiTheme="majorBidi" w:cstheme="majorBidi"/>
          <w:b/>
          <w:spacing w:val="-2"/>
          <w:u w:val="single"/>
        </w:rPr>
        <w:t xml:space="preserve"> </w:t>
      </w:r>
      <w:r w:rsidRPr="00D675C2">
        <w:rPr>
          <w:rFonts w:asciiTheme="majorBidi" w:hAnsiTheme="majorBidi" w:cstheme="majorBidi"/>
          <w:b/>
          <w:spacing w:val="-10"/>
          <w:u w:val="single"/>
        </w:rPr>
        <w:t>:</w:t>
      </w:r>
    </w:p>
    <w:p w:rsidR="00F13ECC" w:rsidRPr="00543543" w:rsidRDefault="00407CBB" w:rsidP="00A647B0">
      <w:pPr>
        <w:pStyle w:val="Corpsdetexte"/>
        <w:spacing w:before="247" w:line="276" w:lineRule="auto"/>
        <w:ind w:right="386"/>
        <w:jc w:val="both"/>
        <w:rPr>
          <w:rFonts w:asciiTheme="majorBidi" w:hAnsiTheme="majorBidi" w:cstheme="majorBidi"/>
        </w:rPr>
      </w:pPr>
      <w:r w:rsidRPr="00543543">
        <w:rPr>
          <w:rFonts w:asciiTheme="majorBidi" w:hAnsiTheme="majorBidi" w:cstheme="majorBidi"/>
        </w:rPr>
        <w:t>Chaque</w:t>
      </w:r>
      <w:r w:rsidRPr="00543543">
        <w:rPr>
          <w:rFonts w:asciiTheme="majorBidi" w:hAnsiTheme="majorBidi" w:cstheme="majorBidi"/>
          <w:spacing w:val="-4"/>
        </w:rPr>
        <w:t xml:space="preserve"> </w:t>
      </w:r>
      <w:r w:rsidRPr="00543543">
        <w:rPr>
          <w:rFonts w:asciiTheme="majorBidi" w:hAnsiTheme="majorBidi" w:cstheme="majorBidi"/>
        </w:rPr>
        <w:t>article</w:t>
      </w:r>
      <w:r w:rsidRPr="00543543">
        <w:rPr>
          <w:rFonts w:asciiTheme="majorBidi" w:hAnsiTheme="majorBidi" w:cstheme="majorBidi"/>
          <w:spacing w:val="-4"/>
        </w:rPr>
        <w:t xml:space="preserve"> </w:t>
      </w:r>
      <w:r w:rsidRPr="00543543">
        <w:rPr>
          <w:rFonts w:asciiTheme="majorBidi" w:hAnsiTheme="majorBidi" w:cstheme="majorBidi"/>
        </w:rPr>
        <w:t>doit être</w:t>
      </w:r>
      <w:r w:rsidRPr="00543543">
        <w:rPr>
          <w:rFonts w:asciiTheme="majorBidi" w:hAnsiTheme="majorBidi" w:cstheme="majorBidi"/>
          <w:spacing w:val="-8"/>
        </w:rPr>
        <w:t xml:space="preserve"> </w:t>
      </w:r>
      <w:r w:rsidRPr="00543543">
        <w:rPr>
          <w:rFonts w:asciiTheme="majorBidi" w:hAnsiTheme="majorBidi" w:cstheme="majorBidi"/>
        </w:rPr>
        <w:t>accompagné</w:t>
      </w:r>
      <w:r w:rsidRPr="00543543">
        <w:rPr>
          <w:rFonts w:asciiTheme="majorBidi" w:hAnsiTheme="majorBidi" w:cstheme="majorBidi"/>
          <w:spacing w:val="-4"/>
        </w:rPr>
        <w:t xml:space="preserve"> </w:t>
      </w:r>
      <w:r w:rsidRPr="00543543">
        <w:rPr>
          <w:rFonts w:asciiTheme="majorBidi" w:hAnsiTheme="majorBidi" w:cstheme="majorBidi"/>
        </w:rPr>
        <w:t>d’un</w:t>
      </w:r>
      <w:r w:rsidRPr="00543543">
        <w:rPr>
          <w:rFonts w:asciiTheme="majorBidi" w:hAnsiTheme="majorBidi" w:cstheme="majorBidi"/>
          <w:spacing w:val="-8"/>
        </w:rPr>
        <w:t xml:space="preserve"> </w:t>
      </w:r>
      <w:r w:rsidRPr="00543543">
        <w:rPr>
          <w:rFonts w:asciiTheme="majorBidi" w:hAnsiTheme="majorBidi" w:cstheme="majorBidi"/>
        </w:rPr>
        <w:t>résumé en</w:t>
      </w:r>
      <w:r w:rsidRPr="00543543">
        <w:rPr>
          <w:rFonts w:asciiTheme="majorBidi" w:hAnsiTheme="majorBidi" w:cstheme="majorBidi"/>
          <w:spacing w:val="-3"/>
        </w:rPr>
        <w:t xml:space="preserve"> </w:t>
      </w:r>
      <w:r w:rsidRPr="00543543">
        <w:rPr>
          <w:rFonts w:asciiTheme="majorBidi" w:hAnsiTheme="majorBidi" w:cstheme="majorBidi"/>
        </w:rPr>
        <w:t>français</w:t>
      </w:r>
      <w:r w:rsidRPr="00543543">
        <w:rPr>
          <w:rFonts w:asciiTheme="majorBidi" w:hAnsiTheme="majorBidi" w:cstheme="majorBidi"/>
          <w:spacing w:val="-6"/>
        </w:rPr>
        <w:t xml:space="preserve"> </w:t>
      </w:r>
      <w:r w:rsidRPr="00543543">
        <w:rPr>
          <w:rFonts w:asciiTheme="majorBidi" w:hAnsiTheme="majorBidi" w:cstheme="majorBidi"/>
        </w:rPr>
        <w:t>et en</w:t>
      </w:r>
      <w:r w:rsidRPr="00543543">
        <w:rPr>
          <w:rFonts w:asciiTheme="majorBidi" w:hAnsiTheme="majorBidi" w:cstheme="majorBidi"/>
          <w:spacing w:val="-8"/>
        </w:rPr>
        <w:t xml:space="preserve"> </w:t>
      </w:r>
      <w:r w:rsidRPr="00543543">
        <w:rPr>
          <w:rFonts w:asciiTheme="majorBidi" w:hAnsiTheme="majorBidi" w:cstheme="majorBidi"/>
        </w:rPr>
        <w:t>anglais</w:t>
      </w:r>
      <w:r w:rsidRPr="00543543">
        <w:rPr>
          <w:rFonts w:asciiTheme="majorBidi" w:hAnsiTheme="majorBidi" w:cstheme="majorBidi"/>
          <w:spacing w:val="-6"/>
        </w:rPr>
        <w:t xml:space="preserve"> </w:t>
      </w:r>
      <w:r w:rsidRPr="00543543">
        <w:rPr>
          <w:rFonts w:asciiTheme="majorBidi" w:hAnsiTheme="majorBidi" w:cstheme="majorBidi"/>
        </w:rPr>
        <w:t>à l’exception</w:t>
      </w:r>
      <w:r w:rsidRPr="00543543">
        <w:rPr>
          <w:rFonts w:asciiTheme="majorBidi" w:hAnsiTheme="majorBidi" w:cstheme="majorBidi"/>
          <w:spacing w:val="-8"/>
        </w:rPr>
        <w:t xml:space="preserve"> </w:t>
      </w:r>
      <w:r w:rsidRPr="00543543">
        <w:rPr>
          <w:rFonts w:asciiTheme="majorBidi" w:hAnsiTheme="majorBidi" w:cstheme="majorBidi"/>
        </w:rPr>
        <w:t>des éditoriaux et des lettres à la rédaction.</w:t>
      </w:r>
    </w:p>
    <w:p w:rsidR="00F13ECC" w:rsidRPr="00BF518C" w:rsidRDefault="00407CBB" w:rsidP="00A647B0">
      <w:pPr>
        <w:pStyle w:val="Corpsdetexte"/>
        <w:spacing w:before="3" w:line="276" w:lineRule="auto"/>
        <w:ind w:right="109"/>
        <w:jc w:val="both"/>
        <w:rPr>
          <w:rFonts w:asciiTheme="majorBidi" w:hAnsiTheme="majorBidi" w:cstheme="majorBidi"/>
          <w:b/>
          <w:color w:val="FF0000"/>
        </w:rPr>
      </w:pPr>
      <w:r w:rsidRPr="00543543">
        <w:rPr>
          <w:rFonts w:asciiTheme="majorBidi" w:hAnsiTheme="majorBidi" w:cstheme="majorBidi"/>
        </w:rPr>
        <w:t xml:space="preserve">Le résumé doit comporter </w:t>
      </w:r>
      <w:r w:rsidR="00901445" w:rsidRPr="00543543">
        <w:rPr>
          <w:rFonts w:asciiTheme="majorBidi" w:hAnsiTheme="majorBidi" w:cstheme="majorBidi"/>
        </w:rPr>
        <w:t>un maximum</w:t>
      </w:r>
      <w:r w:rsidR="00122788" w:rsidRPr="00543543">
        <w:rPr>
          <w:rFonts w:asciiTheme="majorBidi" w:hAnsiTheme="majorBidi" w:cstheme="majorBidi"/>
        </w:rPr>
        <w:t xml:space="preserve"> </w:t>
      </w:r>
      <w:r w:rsidRPr="00543543">
        <w:rPr>
          <w:rFonts w:asciiTheme="majorBidi" w:hAnsiTheme="majorBidi" w:cstheme="majorBidi"/>
        </w:rPr>
        <w:t xml:space="preserve">de </w:t>
      </w:r>
      <w:r w:rsidR="00E90EC3" w:rsidRPr="00543543">
        <w:rPr>
          <w:rFonts w:asciiTheme="majorBidi" w:hAnsiTheme="majorBidi" w:cstheme="majorBidi"/>
        </w:rPr>
        <w:t>250 mots</w:t>
      </w:r>
      <w:r w:rsidR="00122788" w:rsidRPr="00543543">
        <w:rPr>
          <w:rFonts w:asciiTheme="majorBidi" w:hAnsiTheme="majorBidi" w:cstheme="majorBidi"/>
        </w:rPr>
        <w:t xml:space="preserve">, </w:t>
      </w:r>
      <w:r w:rsidR="0017763E" w:rsidRPr="00543543">
        <w:rPr>
          <w:rFonts w:asciiTheme="majorBidi" w:hAnsiTheme="majorBidi" w:cstheme="majorBidi"/>
        </w:rPr>
        <w:t>et doit</w:t>
      </w:r>
      <w:r w:rsidRPr="00543543">
        <w:rPr>
          <w:rFonts w:asciiTheme="majorBidi" w:hAnsiTheme="majorBidi" w:cstheme="majorBidi"/>
        </w:rPr>
        <w:t xml:space="preserve"> être suffisamment informatif. Il devra non seulement donner une idée d’ensemble de l’article mais aussi comporter les principaux résultats et les conclusions auxquels sont parvenus les auteurs.</w:t>
      </w:r>
      <w:r w:rsidR="003730D1" w:rsidRPr="00543543">
        <w:rPr>
          <w:rFonts w:asciiTheme="majorBidi" w:hAnsiTheme="majorBidi" w:cstheme="majorBidi"/>
        </w:rPr>
        <w:t xml:space="preserve"> </w:t>
      </w:r>
      <w:r w:rsidR="00122788" w:rsidRPr="00543543">
        <w:rPr>
          <w:rFonts w:asciiTheme="majorBidi" w:hAnsiTheme="majorBidi" w:cstheme="majorBidi"/>
        </w:rPr>
        <w:t xml:space="preserve">Il doit </w:t>
      </w:r>
      <w:r w:rsidR="00E90EC3" w:rsidRPr="00543543">
        <w:rPr>
          <w:rFonts w:asciiTheme="majorBidi" w:hAnsiTheme="majorBidi" w:cstheme="majorBidi"/>
        </w:rPr>
        <w:t>comporter cinq</w:t>
      </w:r>
      <w:r w:rsidR="00122788" w:rsidRPr="00543543">
        <w:rPr>
          <w:rFonts w:asciiTheme="majorBidi" w:hAnsiTheme="majorBidi" w:cstheme="majorBidi"/>
        </w:rPr>
        <w:t xml:space="preserve"> </w:t>
      </w:r>
      <w:r w:rsidR="00124BE1" w:rsidRPr="00543543">
        <w:rPr>
          <w:rFonts w:asciiTheme="majorBidi" w:hAnsiTheme="majorBidi" w:cstheme="majorBidi"/>
        </w:rPr>
        <w:t>sections,</w:t>
      </w:r>
      <w:r w:rsidR="003730D1" w:rsidRPr="00543543">
        <w:rPr>
          <w:rFonts w:asciiTheme="majorBidi" w:hAnsiTheme="majorBidi" w:cstheme="majorBidi"/>
        </w:rPr>
        <w:t xml:space="preserve"> problématique, objectif, méthodes, résultats </w:t>
      </w:r>
      <w:r w:rsidR="003730D1" w:rsidRPr="00D675C2">
        <w:rPr>
          <w:rFonts w:asciiTheme="majorBidi" w:hAnsiTheme="majorBidi" w:cstheme="majorBidi"/>
        </w:rPr>
        <w:t xml:space="preserve">et </w:t>
      </w:r>
      <w:r w:rsidR="00811448" w:rsidRPr="00D675C2">
        <w:rPr>
          <w:rFonts w:asciiTheme="majorBidi" w:hAnsiTheme="majorBidi" w:cstheme="majorBidi"/>
        </w:rPr>
        <w:t>conclusion</w:t>
      </w:r>
      <w:r w:rsidR="00811448">
        <w:rPr>
          <w:rFonts w:asciiTheme="majorBidi" w:hAnsiTheme="majorBidi" w:cstheme="majorBidi"/>
          <w:b/>
          <w:color w:val="FF0000"/>
        </w:rPr>
        <w:t xml:space="preserve">. </w:t>
      </w:r>
    </w:p>
    <w:p w:rsidR="00F13ECC" w:rsidRPr="00543543" w:rsidRDefault="00407CBB" w:rsidP="00A647B0">
      <w:pPr>
        <w:pStyle w:val="Corpsdetexte"/>
        <w:spacing w:line="276" w:lineRule="auto"/>
        <w:ind w:right="113"/>
        <w:jc w:val="both"/>
        <w:rPr>
          <w:rFonts w:asciiTheme="majorBidi" w:hAnsiTheme="majorBidi" w:cstheme="majorBidi"/>
        </w:rPr>
      </w:pPr>
      <w:r w:rsidRPr="00543543">
        <w:rPr>
          <w:rFonts w:asciiTheme="majorBidi" w:hAnsiTheme="majorBidi" w:cstheme="majorBidi"/>
        </w:rPr>
        <w:t>Les mots clés en français et en anglais seront joints aux résumés.</w:t>
      </w:r>
      <w:r w:rsidRPr="00543543">
        <w:rPr>
          <w:rFonts w:asciiTheme="majorBidi" w:hAnsiTheme="majorBidi" w:cstheme="majorBidi"/>
          <w:spacing w:val="80"/>
        </w:rPr>
        <w:t xml:space="preserve"> </w:t>
      </w:r>
      <w:r w:rsidRPr="00543543">
        <w:rPr>
          <w:rFonts w:asciiTheme="majorBidi" w:hAnsiTheme="majorBidi" w:cstheme="majorBidi"/>
        </w:rPr>
        <w:t>Ils permettent l’indexation de l’article et sont proposés par l’auteur, puis établis par le comité de rédaction.</w:t>
      </w:r>
    </w:p>
    <w:p w:rsidR="003A45F0" w:rsidRPr="00D675C2" w:rsidRDefault="00D034F2" w:rsidP="00A647B0">
      <w:pPr>
        <w:pStyle w:val="Corpsdetexte"/>
        <w:numPr>
          <w:ilvl w:val="0"/>
          <w:numId w:val="5"/>
        </w:numPr>
        <w:spacing w:line="276" w:lineRule="auto"/>
        <w:ind w:right="113"/>
        <w:jc w:val="both"/>
        <w:rPr>
          <w:rFonts w:asciiTheme="majorBidi" w:hAnsiTheme="majorBidi" w:cstheme="majorBidi"/>
          <w:b/>
        </w:rPr>
      </w:pPr>
      <w:r w:rsidRPr="00D675C2">
        <w:rPr>
          <w:rFonts w:asciiTheme="majorBidi" w:hAnsiTheme="majorBidi" w:cstheme="majorBidi"/>
          <w:b/>
        </w:rPr>
        <w:t>Liste des</w:t>
      </w:r>
      <w:r w:rsidR="003A45F0" w:rsidRPr="00D675C2">
        <w:rPr>
          <w:rFonts w:asciiTheme="majorBidi" w:hAnsiTheme="majorBidi" w:cstheme="majorBidi"/>
          <w:b/>
        </w:rPr>
        <w:t xml:space="preserve"> abréviations </w:t>
      </w:r>
    </w:p>
    <w:p w:rsidR="003A45F0" w:rsidRPr="00D675C2" w:rsidRDefault="003A45F0" w:rsidP="00A647B0">
      <w:pPr>
        <w:pStyle w:val="Corpsdetexte"/>
        <w:numPr>
          <w:ilvl w:val="0"/>
          <w:numId w:val="5"/>
        </w:numPr>
        <w:spacing w:line="276" w:lineRule="auto"/>
        <w:ind w:right="113"/>
        <w:jc w:val="both"/>
        <w:rPr>
          <w:rFonts w:asciiTheme="majorBidi" w:hAnsiTheme="majorBidi" w:cstheme="majorBidi"/>
          <w:b/>
        </w:rPr>
      </w:pPr>
      <w:r w:rsidRPr="00D675C2">
        <w:rPr>
          <w:rFonts w:asciiTheme="majorBidi" w:hAnsiTheme="majorBidi" w:cstheme="majorBidi"/>
          <w:b/>
        </w:rPr>
        <w:t xml:space="preserve">Le texte </w:t>
      </w:r>
      <w:r w:rsidR="00901445">
        <w:rPr>
          <w:rFonts w:asciiTheme="majorBidi" w:hAnsiTheme="majorBidi" w:cstheme="majorBidi"/>
          <w:b/>
        </w:rPr>
        <w:t xml:space="preserve">(word) </w:t>
      </w:r>
    </w:p>
    <w:p w:rsidR="003A45F0" w:rsidRPr="00D675C2" w:rsidRDefault="003A45F0" w:rsidP="00A647B0">
      <w:pPr>
        <w:pStyle w:val="Corpsdetexte"/>
        <w:numPr>
          <w:ilvl w:val="0"/>
          <w:numId w:val="5"/>
        </w:numPr>
        <w:spacing w:line="276" w:lineRule="auto"/>
        <w:ind w:right="113"/>
        <w:jc w:val="both"/>
        <w:rPr>
          <w:rFonts w:asciiTheme="majorBidi" w:hAnsiTheme="majorBidi" w:cstheme="majorBidi"/>
          <w:b/>
        </w:rPr>
      </w:pPr>
      <w:r w:rsidRPr="00D675C2">
        <w:rPr>
          <w:rFonts w:asciiTheme="majorBidi" w:hAnsiTheme="majorBidi" w:cstheme="majorBidi"/>
          <w:b/>
        </w:rPr>
        <w:t>Remerciements (si nécessaires)</w:t>
      </w:r>
    </w:p>
    <w:p w:rsidR="003A45F0" w:rsidRPr="00D675C2" w:rsidRDefault="003A45F0" w:rsidP="00A647B0">
      <w:pPr>
        <w:pStyle w:val="Corpsdetexte"/>
        <w:numPr>
          <w:ilvl w:val="0"/>
          <w:numId w:val="5"/>
        </w:numPr>
        <w:spacing w:line="276" w:lineRule="auto"/>
        <w:ind w:right="113"/>
        <w:jc w:val="both"/>
        <w:rPr>
          <w:rFonts w:asciiTheme="majorBidi" w:hAnsiTheme="majorBidi" w:cstheme="majorBidi"/>
          <w:b/>
        </w:rPr>
      </w:pPr>
      <w:r w:rsidRPr="00D675C2">
        <w:rPr>
          <w:rFonts w:asciiTheme="majorBidi" w:hAnsiTheme="majorBidi" w:cstheme="majorBidi"/>
          <w:b/>
        </w:rPr>
        <w:t>Références</w:t>
      </w:r>
      <w:r w:rsidR="00901445">
        <w:rPr>
          <w:rFonts w:asciiTheme="majorBidi" w:hAnsiTheme="majorBidi" w:cstheme="majorBidi"/>
          <w:b/>
        </w:rPr>
        <w:t xml:space="preserve"> (sous forme PDF) </w:t>
      </w:r>
    </w:p>
    <w:p w:rsidR="003A45F0" w:rsidRPr="00D675C2" w:rsidRDefault="003A45F0" w:rsidP="00A647B0">
      <w:pPr>
        <w:pStyle w:val="Corpsdetexte"/>
        <w:numPr>
          <w:ilvl w:val="0"/>
          <w:numId w:val="5"/>
        </w:numPr>
        <w:spacing w:line="276" w:lineRule="auto"/>
        <w:ind w:right="113"/>
        <w:jc w:val="both"/>
        <w:rPr>
          <w:rFonts w:asciiTheme="majorBidi" w:hAnsiTheme="majorBidi" w:cstheme="majorBidi"/>
          <w:b/>
        </w:rPr>
      </w:pPr>
      <w:r w:rsidRPr="00D675C2">
        <w:rPr>
          <w:rFonts w:asciiTheme="majorBidi" w:hAnsiTheme="majorBidi" w:cstheme="majorBidi"/>
          <w:b/>
        </w:rPr>
        <w:t xml:space="preserve">Figures </w:t>
      </w:r>
      <w:r w:rsidR="00901445" w:rsidRPr="00D675C2">
        <w:rPr>
          <w:rFonts w:asciiTheme="majorBidi" w:hAnsiTheme="majorBidi" w:cstheme="majorBidi"/>
          <w:b/>
        </w:rPr>
        <w:t>avec titre</w:t>
      </w:r>
      <w:r w:rsidRPr="00D675C2">
        <w:rPr>
          <w:rFonts w:asciiTheme="majorBidi" w:hAnsiTheme="majorBidi" w:cstheme="majorBidi"/>
          <w:b/>
        </w:rPr>
        <w:t xml:space="preserve"> et légendes </w:t>
      </w:r>
      <w:r w:rsidR="00122788" w:rsidRPr="00D675C2">
        <w:rPr>
          <w:rFonts w:asciiTheme="majorBidi" w:hAnsiTheme="majorBidi" w:cstheme="majorBidi"/>
          <w:b/>
        </w:rPr>
        <w:t xml:space="preserve">numérotés en chiffre arabe </w:t>
      </w:r>
      <w:r w:rsidR="00901445">
        <w:rPr>
          <w:rFonts w:asciiTheme="majorBidi" w:hAnsiTheme="majorBidi" w:cstheme="majorBidi"/>
          <w:b/>
        </w:rPr>
        <w:t>maximum</w:t>
      </w:r>
      <w:r w:rsidR="00D034F2">
        <w:rPr>
          <w:rFonts w:asciiTheme="majorBidi" w:hAnsiTheme="majorBidi" w:cstheme="majorBidi"/>
          <w:b/>
        </w:rPr>
        <w:t>4</w:t>
      </w:r>
      <w:r w:rsidR="00901445">
        <w:rPr>
          <w:rFonts w:asciiTheme="majorBidi" w:hAnsiTheme="majorBidi" w:cstheme="majorBidi"/>
          <w:b/>
        </w:rPr>
        <w:t>)</w:t>
      </w:r>
      <w:r w:rsidR="00D034F2">
        <w:rPr>
          <w:rFonts w:asciiTheme="majorBidi" w:hAnsiTheme="majorBidi" w:cstheme="majorBidi"/>
          <w:b/>
        </w:rPr>
        <w:t>, les algorithmes sont soumis sous forme PDF</w:t>
      </w:r>
    </w:p>
    <w:p w:rsidR="003A45F0" w:rsidRPr="00D675C2" w:rsidRDefault="003A45F0" w:rsidP="00A647B0">
      <w:pPr>
        <w:pStyle w:val="Corpsdetexte"/>
        <w:numPr>
          <w:ilvl w:val="0"/>
          <w:numId w:val="5"/>
        </w:numPr>
        <w:spacing w:line="276" w:lineRule="auto"/>
        <w:ind w:right="113"/>
        <w:jc w:val="both"/>
        <w:rPr>
          <w:rFonts w:asciiTheme="majorBidi" w:hAnsiTheme="majorBidi" w:cstheme="majorBidi"/>
          <w:b/>
        </w:rPr>
      </w:pPr>
      <w:r w:rsidRPr="00D675C2">
        <w:rPr>
          <w:rFonts w:asciiTheme="majorBidi" w:hAnsiTheme="majorBidi" w:cstheme="majorBidi"/>
          <w:b/>
        </w:rPr>
        <w:t>Tableau</w:t>
      </w:r>
      <w:r w:rsidR="0046354C" w:rsidRPr="00D675C2">
        <w:rPr>
          <w:rFonts w:asciiTheme="majorBidi" w:hAnsiTheme="majorBidi" w:cstheme="majorBidi"/>
          <w:b/>
        </w:rPr>
        <w:t>x (maximum 6</w:t>
      </w:r>
      <w:r w:rsidR="00122788" w:rsidRPr="00D675C2">
        <w:rPr>
          <w:rFonts w:asciiTheme="majorBidi" w:hAnsiTheme="majorBidi" w:cstheme="majorBidi"/>
          <w:b/>
        </w:rPr>
        <w:t xml:space="preserve">) </w:t>
      </w:r>
      <w:r w:rsidRPr="00D675C2">
        <w:rPr>
          <w:rFonts w:asciiTheme="majorBidi" w:hAnsiTheme="majorBidi" w:cstheme="majorBidi"/>
          <w:b/>
        </w:rPr>
        <w:t xml:space="preserve"> </w:t>
      </w:r>
    </w:p>
    <w:p w:rsidR="00092969" w:rsidRPr="00D034F2" w:rsidRDefault="00E715E0" w:rsidP="00D034F2">
      <w:pPr>
        <w:pStyle w:val="Titre2"/>
      </w:pPr>
      <w:r w:rsidRPr="00D034F2">
        <w:t>II.</w:t>
      </w:r>
      <w:r w:rsidR="00E90EC3" w:rsidRPr="00D034F2">
        <w:t>1</w:t>
      </w:r>
      <w:r w:rsidRPr="00D034F2">
        <w:t xml:space="preserve"> </w:t>
      </w:r>
      <w:r w:rsidR="00545AE1" w:rsidRPr="00D034F2">
        <w:t xml:space="preserve">La   </w:t>
      </w:r>
      <w:r w:rsidR="00901445" w:rsidRPr="00D034F2">
        <w:t>R</w:t>
      </w:r>
      <w:r w:rsidR="00545AE1" w:rsidRPr="00D034F2">
        <w:t xml:space="preserve">evue </w:t>
      </w:r>
      <w:r w:rsidR="00901445" w:rsidRPr="00D034F2">
        <w:t>M</w:t>
      </w:r>
      <w:r w:rsidR="00545AE1" w:rsidRPr="00D034F2">
        <w:t xml:space="preserve">aghrébine de </w:t>
      </w:r>
      <w:r w:rsidR="00E90EC3" w:rsidRPr="00D034F2">
        <w:t>Pédiatrie considérera</w:t>
      </w:r>
      <w:r w:rsidR="00026216" w:rsidRPr="00D034F2">
        <w:t xml:space="preserve"> pour publication</w:t>
      </w:r>
    </w:p>
    <w:p w:rsidR="00026216" w:rsidRPr="00092969" w:rsidRDefault="00092969" w:rsidP="00A647B0">
      <w:pPr>
        <w:pStyle w:val="Titre2"/>
        <w:spacing w:line="276" w:lineRule="auto"/>
      </w:pPr>
      <w:r w:rsidRPr="00092969">
        <w:t>II.</w:t>
      </w:r>
      <w:r w:rsidR="00E90EC3">
        <w:t>1</w:t>
      </w:r>
      <w:r w:rsidRPr="00092969">
        <w:t>.1</w:t>
      </w:r>
      <w:r w:rsidR="00545AE1" w:rsidRPr="00092969">
        <w:t xml:space="preserve"> </w:t>
      </w:r>
      <w:r w:rsidRPr="00092969">
        <w:t>Sur</w:t>
      </w:r>
      <w:r w:rsidR="00545AE1" w:rsidRPr="00092969">
        <w:t xml:space="preserve"> invitation </w:t>
      </w:r>
      <w:r w:rsidR="00026216" w:rsidRPr="00092969">
        <w:t>les articles suivants</w:t>
      </w:r>
      <w:r w:rsidR="00543543" w:rsidRPr="00092969">
        <w:t> :</w:t>
      </w:r>
    </w:p>
    <w:p w:rsidR="00E614CC" w:rsidRPr="00E614CC" w:rsidRDefault="00E614CC" w:rsidP="00A647B0">
      <w:pPr>
        <w:spacing w:line="276" w:lineRule="auto"/>
      </w:pPr>
    </w:p>
    <w:p w:rsidR="00026216" w:rsidRPr="00543543" w:rsidRDefault="00D675C2" w:rsidP="00A647B0">
      <w:pPr>
        <w:pStyle w:val="Corpsdetexte"/>
        <w:spacing w:line="276" w:lineRule="auto"/>
        <w:ind w:right="113"/>
        <w:jc w:val="both"/>
        <w:rPr>
          <w:rFonts w:asciiTheme="majorBidi" w:hAnsiTheme="majorBidi" w:cstheme="majorBidi"/>
          <w:b/>
          <w:bCs/>
        </w:rPr>
      </w:pPr>
      <w:r>
        <w:rPr>
          <w:rFonts w:asciiTheme="majorBidi" w:hAnsiTheme="majorBidi" w:cstheme="majorBidi"/>
          <w:b/>
          <w:bCs/>
        </w:rPr>
        <w:t>-</w:t>
      </w:r>
      <w:r w:rsidR="00026216" w:rsidRPr="00543543">
        <w:rPr>
          <w:rFonts w:asciiTheme="majorBidi" w:hAnsiTheme="majorBidi" w:cstheme="majorBidi"/>
          <w:b/>
          <w:bCs/>
        </w:rPr>
        <w:t xml:space="preserve">Editorial </w:t>
      </w:r>
    </w:p>
    <w:p w:rsidR="00026216" w:rsidRPr="00543543" w:rsidRDefault="00026216" w:rsidP="00A647B0">
      <w:pPr>
        <w:pStyle w:val="Corpsdetexte"/>
        <w:spacing w:line="276" w:lineRule="auto"/>
        <w:ind w:right="113"/>
        <w:jc w:val="both"/>
        <w:rPr>
          <w:rFonts w:asciiTheme="majorBidi" w:hAnsiTheme="majorBidi" w:cstheme="majorBidi"/>
        </w:rPr>
      </w:pPr>
      <w:r w:rsidRPr="00543543">
        <w:rPr>
          <w:rFonts w:asciiTheme="majorBidi" w:hAnsiTheme="majorBidi" w:cstheme="majorBidi"/>
        </w:rPr>
        <w:t>Les éditoriaux ne doivent pas dépasser quatre pages dactylographiées à double interligne</w:t>
      </w:r>
      <w:r w:rsidR="00C92A96">
        <w:rPr>
          <w:rFonts w:asciiTheme="majorBidi" w:hAnsiTheme="majorBidi" w:cstheme="majorBidi"/>
        </w:rPr>
        <w:t xml:space="preserve"> </w:t>
      </w:r>
      <w:r w:rsidRPr="00543543">
        <w:rPr>
          <w:rFonts w:asciiTheme="majorBidi" w:hAnsiTheme="majorBidi" w:cstheme="majorBidi"/>
        </w:rPr>
        <w:t>(1500 mots)</w:t>
      </w:r>
      <w:r w:rsidR="0006387C" w:rsidRPr="00543543">
        <w:rPr>
          <w:rFonts w:asciiTheme="majorBidi" w:hAnsiTheme="majorBidi" w:cstheme="majorBidi"/>
        </w:rPr>
        <w:t>.</w:t>
      </w:r>
      <w:r w:rsidR="00C92A96">
        <w:rPr>
          <w:rFonts w:asciiTheme="majorBidi" w:hAnsiTheme="majorBidi" w:cstheme="majorBidi"/>
        </w:rPr>
        <w:t xml:space="preserve"> </w:t>
      </w:r>
      <w:r w:rsidR="00704DFE">
        <w:rPr>
          <w:rFonts w:asciiTheme="majorBidi" w:hAnsiTheme="majorBidi" w:cstheme="majorBidi"/>
        </w:rPr>
        <w:t>L</w:t>
      </w:r>
      <w:r w:rsidR="0006387C" w:rsidRPr="00543543">
        <w:rPr>
          <w:rFonts w:asciiTheme="majorBidi" w:hAnsiTheme="majorBidi" w:cstheme="majorBidi"/>
        </w:rPr>
        <w:t xml:space="preserve">es </w:t>
      </w:r>
      <w:r w:rsidR="00543543" w:rsidRPr="00543543">
        <w:rPr>
          <w:rFonts w:asciiTheme="majorBidi" w:hAnsiTheme="majorBidi" w:cstheme="majorBidi"/>
        </w:rPr>
        <w:t xml:space="preserve">tableaux et figures ne </w:t>
      </w:r>
      <w:r w:rsidR="001024CA" w:rsidRPr="00543543">
        <w:rPr>
          <w:rFonts w:asciiTheme="majorBidi" w:hAnsiTheme="majorBidi" w:cstheme="majorBidi"/>
        </w:rPr>
        <w:t xml:space="preserve">doivent </w:t>
      </w:r>
      <w:proofErr w:type="gramStart"/>
      <w:r w:rsidR="001024CA" w:rsidRPr="00543543">
        <w:rPr>
          <w:rFonts w:asciiTheme="majorBidi" w:hAnsiTheme="majorBidi" w:cstheme="majorBidi"/>
        </w:rPr>
        <w:t>pas</w:t>
      </w:r>
      <w:r w:rsidR="0006387C" w:rsidRPr="00543543">
        <w:rPr>
          <w:rFonts w:asciiTheme="majorBidi" w:hAnsiTheme="majorBidi" w:cstheme="majorBidi"/>
        </w:rPr>
        <w:t xml:space="preserve">  être</w:t>
      </w:r>
      <w:proofErr w:type="gramEnd"/>
      <w:r w:rsidR="0006387C" w:rsidRPr="00543543">
        <w:rPr>
          <w:rFonts w:asciiTheme="majorBidi" w:hAnsiTheme="majorBidi" w:cstheme="majorBidi"/>
        </w:rPr>
        <w:t xml:space="preserve"> utilisés et le résumé n’est pas requis. Il ne faut pas dépasser 15 références.</w:t>
      </w:r>
    </w:p>
    <w:p w:rsidR="00545AE1" w:rsidRDefault="00D675C2" w:rsidP="00A647B0">
      <w:pPr>
        <w:pStyle w:val="Corpsdetexte"/>
        <w:spacing w:line="276" w:lineRule="auto"/>
        <w:ind w:right="113"/>
        <w:jc w:val="both"/>
        <w:rPr>
          <w:rFonts w:asciiTheme="majorBidi" w:hAnsiTheme="majorBidi" w:cstheme="majorBidi"/>
          <w:b/>
          <w:bCs/>
        </w:rPr>
      </w:pPr>
      <w:r>
        <w:rPr>
          <w:rFonts w:asciiTheme="majorBidi" w:hAnsiTheme="majorBidi" w:cstheme="majorBidi"/>
          <w:b/>
          <w:bCs/>
        </w:rPr>
        <w:t>-</w:t>
      </w:r>
      <w:r w:rsidR="00026216" w:rsidRPr="00543543">
        <w:rPr>
          <w:rFonts w:asciiTheme="majorBidi" w:hAnsiTheme="majorBidi" w:cstheme="majorBidi"/>
          <w:b/>
          <w:bCs/>
        </w:rPr>
        <w:t xml:space="preserve">Réponse lettre à l’éditeur </w:t>
      </w:r>
      <w:r w:rsidR="00545AE1" w:rsidRPr="00543543">
        <w:rPr>
          <w:rFonts w:asciiTheme="majorBidi" w:hAnsiTheme="majorBidi" w:cstheme="majorBidi"/>
          <w:b/>
          <w:bCs/>
        </w:rPr>
        <w:t xml:space="preserve"> </w:t>
      </w:r>
    </w:p>
    <w:p w:rsidR="007A787B" w:rsidRPr="007A787B" w:rsidRDefault="00287C9A" w:rsidP="00A647B0">
      <w:pPr>
        <w:pStyle w:val="Default"/>
        <w:spacing w:line="276" w:lineRule="auto"/>
        <w:jc w:val="both"/>
        <w:rPr>
          <w:rFonts w:asciiTheme="majorBidi" w:hAnsiTheme="majorBidi" w:cstheme="majorBidi"/>
        </w:rPr>
      </w:pPr>
      <w:r>
        <w:rPr>
          <w:rFonts w:asciiTheme="majorBidi" w:hAnsiTheme="majorBidi" w:cstheme="majorBidi"/>
          <w:b/>
          <w:bCs/>
        </w:rPr>
        <w:t xml:space="preserve">  </w:t>
      </w:r>
      <w:r w:rsidR="00D675C2">
        <w:rPr>
          <w:rFonts w:asciiTheme="majorBidi" w:hAnsiTheme="majorBidi" w:cstheme="majorBidi"/>
          <w:b/>
          <w:bCs/>
        </w:rPr>
        <w:t>-</w:t>
      </w:r>
      <w:r w:rsidR="00901445">
        <w:rPr>
          <w:rFonts w:asciiTheme="majorBidi" w:hAnsiTheme="majorBidi" w:cstheme="majorBidi"/>
          <w:b/>
          <w:bCs/>
        </w:rPr>
        <w:t>Notes d’histoire</w:t>
      </w:r>
      <w:r w:rsidR="007A787B">
        <w:rPr>
          <w:rFonts w:asciiTheme="majorBidi" w:hAnsiTheme="majorBidi" w:cstheme="majorBidi"/>
          <w:b/>
          <w:bCs/>
        </w:rPr>
        <w:t> :</w:t>
      </w:r>
      <w:r w:rsidR="007A787B" w:rsidRPr="007A787B">
        <w:rPr>
          <w:rFonts w:asciiTheme="majorBidi" w:hAnsiTheme="majorBidi" w:cstheme="majorBidi"/>
          <w:highlight w:val="yellow"/>
        </w:rPr>
        <w:t xml:space="preserve"> </w:t>
      </w:r>
      <w:r w:rsidR="007A787B" w:rsidRPr="007A787B">
        <w:rPr>
          <w:rFonts w:asciiTheme="majorBidi" w:hAnsiTheme="majorBidi" w:cstheme="majorBidi"/>
        </w:rPr>
        <w:t xml:space="preserve">Pour les articles de </w:t>
      </w:r>
      <w:r w:rsidR="0017763E">
        <w:rPr>
          <w:rFonts w:asciiTheme="majorBidi" w:hAnsiTheme="majorBidi" w:cstheme="majorBidi"/>
        </w:rPr>
        <w:t xml:space="preserve">cette </w:t>
      </w:r>
      <w:r w:rsidR="007A787B" w:rsidRPr="007A787B">
        <w:rPr>
          <w:rFonts w:asciiTheme="majorBidi" w:hAnsiTheme="majorBidi" w:cstheme="majorBidi"/>
        </w:rPr>
        <w:t>rubrique</w:t>
      </w:r>
      <w:r w:rsidR="00092969">
        <w:rPr>
          <w:rFonts w:asciiTheme="majorBidi" w:hAnsiTheme="majorBidi" w:cstheme="majorBidi"/>
        </w:rPr>
        <w:t>,</w:t>
      </w:r>
      <w:r w:rsidR="007A787B" w:rsidRPr="007A787B">
        <w:rPr>
          <w:rFonts w:asciiTheme="majorBidi" w:hAnsiTheme="majorBidi" w:cstheme="majorBidi"/>
        </w:rPr>
        <w:t xml:space="preserve"> </w:t>
      </w:r>
      <w:proofErr w:type="gramStart"/>
      <w:r w:rsidR="007A787B" w:rsidRPr="007A787B">
        <w:rPr>
          <w:rFonts w:asciiTheme="majorBidi" w:hAnsiTheme="majorBidi" w:cstheme="majorBidi"/>
        </w:rPr>
        <w:t>le  plan</w:t>
      </w:r>
      <w:proofErr w:type="gramEnd"/>
      <w:r w:rsidR="007A787B" w:rsidRPr="007A787B">
        <w:rPr>
          <w:rFonts w:asciiTheme="majorBidi" w:hAnsiTheme="majorBidi" w:cstheme="majorBidi"/>
        </w:rPr>
        <w:t xml:space="preserve"> est libre, mais </w:t>
      </w:r>
      <w:r w:rsidR="007A787B" w:rsidRPr="007A787B">
        <w:rPr>
          <w:rFonts w:asciiTheme="majorBidi" w:hAnsiTheme="majorBidi" w:cstheme="majorBidi"/>
          <w:b/>
          <w:bCs/>
          <w:i/>
          <w:iCs/>
        </w:rPr>
        <w:t xml:space="preserve">La </w:t>
      </w:r>
      <w:r w:rsidR="00901445" w:rsidRPr="007A787B">
        <w:rPr>
          <w:rFonts w:asciiTheme="majorBidi" w:hAnsiTheme="majorBidi" w:cstheme="majorBidi"/>
          <w:b/>
          <w:bCs/>
          <w:i/>
          <w:iCs/>
        </w:rPr>
        <w:t>RMP invite</w:t>
      </w:r>
      <w:r w:rsidR="007A787B" w:rsidRPr="007A787B">
        <w:rPr>
          <w:rFonts w:asciiTheme="majorBidi" w:hAnsiTheme="majorBidi" w:cstheme="majorBidi"/>
        </w:rPr>
        <w:t xml:space="preserve"> les auteurs à structurer leur texte, en titrant chaque partie et sous-partie. </w:t>
      </w:r>
    </w:p>
    <w:p w:rsidR="004302EC" w:rsidRPr="00543543" w:rsidRDefault="007A787B" w:rsidP="00A647B0">
      <w:pPr>
        <w:spacing w:line="276" w:lineRule="auto"/>
        <w:jc w:val="both"/>
        <w:rPr>
          <w:rFonts w:asciiTheme="majorBidi" w:hAnsiTheme="majorBidi" w:cstheme="majorBidi"/>
          <w:b/>
          <w:bCs/>
        </w:rPr>
      </w:pPr>
      <w:r w:rsidRPr="007A787B">
        <w:rPr>
          <w:rFonts w:asciiTheme="majorBidi" w:hAnsiTheme="majorBidi" w:cstheme="majorBidi"/>
          <w:sz w:val="24"/>
          <w:szCs w:val="24"/>
        </w:rPr>
        <w:t>L’article peut être accompagné, de tableaux ou figures. Il n’y a pas de résumé.</w:t>
      </w:r>
    </w:p>
    <w:p w:rsidR="0044615E" w:rsidRPr="00543543" w:rsidRDefault="00092969" w:rsidP="00A647B0">
      <w:pPr>
        <w:pStyle w:val="Titre2"/>
        <w:spacing w:line="276" w:lineRule="auto"/>
      </w:pPr>
      <w:r>
        <w:t>II.</w:t>
      </w:r>
      <w:r w:rsidR="00E90EC3">
        <w:t>1</w:t>
      </w:r>
      <w:r>
        <w:t xml:space="preserve">.2 </w:t>
      </w:r>
      <w:r w:rsidR="004302EC">
        <w:t>Autres t</w:t>
      </w:r>
      <w:r w:rsidR="0044615E" w:rsidRPr="00543543">
        <w:t>ype d’articles</w:t>
      </w:r>
      <w:r w:rsidR="00287C9A">
        <w:t> :</w:t>
      </w:r>
      <w:r w:rsidR="0044615E" w:rsidRPr="00543543">
        <w:t xml:space="preserve"> </w:t>
      </w:r>
    </w:p>
    <w:p w:rsidR="00F13ECC" w:rsidRPr="00543543" w:rsidRDefault="00092969" w:rsidP="00A647B0">
      <w:pPr>
        <w:spacing w:before="201" w:line="276" w:lineRule="auto"/>
        <w:ind w:left="116" w:right="114"/>
        <w:jc w:val="both"/>
        <w:rPr>
          <w:rFonts w:asciiTheme="majorBidi" w:hAnsiTheme="majorBidi" w:cstheme="majorBidi"/>
          <w:color w:val="FF0000"/>
          <w:sz w:val="24"/>
          <w:szCs w:val="24"/>
        </w:rPr>
      </w:pPr>
      <w:r>
        <w:rPr>
          <w:rFonts w:asciiTheme="majorBidi" w:hAnsiTheme="majorBidi" w:cstheme="majorBidi"/>
          <w:b/>
          <w:sz w:val="24"/>
          <w:szCs w:val="24"/>
        </w:rPr>
        <w:t>-</w:t>
      </w:r>
      <w:r w:rsidR="00407CBB" w:rsidRPr="00543543">
        <w:rPr>
          <w:rFonts w:asciiTheme="majorBidi" w:hAnsiTheme="majorBidi" w:cstheme="majorBidi"/>
          <w:b/>
          <w:sz w:val="24"/>
          <w:szCs w:val="24"/>
        </w:rPr>
        <w:t xml:space="preserve">Recommandations pour la pratique clinique : </w:t>
      </w:r>
      <w:r w:rsidR="00407CBB" w:rsidRPr="00543543">
        <w:rPr>
          <w:rFonts w:asciiTheme="majorBidi" w:hAnsiTheme="majorBidi" w:cstheme="majorBidi"/>
          <w:sz w:val="24"/>
          <w:szCs w:val="24"/>
        </w:rPr>
        <w:t>le travail d’un des group</w:t>
      </w:r>
      <w:r w:rsidR="00704DFE">
        <w:rPr>
          <w:rFonts w:asciiTheme="majorBidi" w:hAnsiTheme="majorBidi" w:cstheme="majorBidi"/>
          <w:sz w:val="24"/>
          <w:szCs w:val="24"/>
        </w:rPr>
        <w:t>es de spécialités membre de la Société Tunisienne de P</w:t>
      </w:r>
      <w:r w:rsidR="00407CBB" w:rsidRPr="00543543">
        <w:rPr>
          <w:rFonts w:asciiTheme="majorBidi" w:hAnsiTheme="majorBidi" w:cstheme="majorBidi"/>
          <w:sz w:val="24"/>
          <w:szCs w:val="24"/>
        </w:rPr>
        <w:t>édiatrie avec validation extérieure par un groupe de lecture (20 pages références y compris).</w:t>
      </w:r>
      <w:r w:rsidR="00704DFE">
        <w:rPr>
          <w:rFonts w:asciiTheme="majorBidi" w:hAnsiTheme="majorBidi" w:cstheme="majorBidi"/>
          <w:sz w:val="24"/>
          <w:szCs w:val="24"/>
        </w:rPr>
        <w:t xml:space="preserve"> </w:t>
      </w:r>
      <w:r w:rsidR="00552380" w:rsidRPr="00543543">
        <w:rPr>
          <w:rFonts w:asciiTheme="majorBidi" w:hAnsiTheme="majorBidi" w:cstheme="majorBidi"/>
          <w:sz w:val="24"/>
          <w:szCs w:val="24"/>
        </w:rPr>
        <w:t>L</w:t>
      </w:r>
      <w:r w:rsidR="0006387C" w:rsidRPr="00543543">
        <w:rPr>
          <w:rFonts w:asciiTheme="majorBidi" w:hAnsiTheme="majorBidi" w:cstheme="majorBidi"/>
          <w:sz w:val="24"/>
          <w:szCs w:val="24"/>
        </w:rPr>
        <w:t xml:space="preserve">e nombre des références ne doit </w:t>
      </w:r>
      <w:proofErr w:type="gramStart"/>
      <w:r w:rsidR="0006387C" w:rsidRPr="00543543">
        <w:rPr>
          <w:rFonts w:asciiTheme="majorBidi" w:hAnsiTheme="majorBidi" w:cstheme="majorBidi"/>
          <w:sz w:val="24"/>
          <w:szCs w:val="24"/>
        </w:rPr>
        <w:t>pas  dépass</w:t>
      </w:r>
      <w:r w:rsidR="00704DFE">
        <w:rPr>
          <w:rFonts w:asciiTheme="majorBidi" w:hAnsiTheme="majorBidi" w:cstheme="majorBidi"/>
          <w:sz w:val="24"/>
          <w:szCs w:val="24"/>
        </w:rPr>
        <w:t>er</w:t>
      </w:r>
      <w:proofErr w:type="gramEnd"/>
      <w:r w:rsidR="00704DFE">
        <w:rPr>
          <w:rFonts w:asciiTheme="majorBidi" w:hAnsiTheme="majorBidi" w:cstheme="majorBidi"/>
          <w:sz w:val="24"/>
          <w:szCs w:val="24"/>
        </w:rPr>
        <w:t xml:space="preserve"> 30. Un résumé et des </w:t>
      </w:r>
      <w:r w:rsidR="00901445">
        <w:rPr>
          <w:rFonts w:asciiTheme="majorBidi" w:hAnsiTheme="majorBidi" w:cstheme="majorBidi"/>
          <w:sz w:val="24"/>
          <w:szCs w:val="24"/>
        </w:rPr>
        <w:t>mots clés</w:t>
      </w:r>
      <w:r w:rsidR="00704DFE">
        <w:rPr>
          <w:rFonts w:asciiTheme="majorBidi" w:hAnsiTheme="majorBidi" w:cstheme="majorBidi"/>
          <w:sz w:val="24"/>
          <w:szCs w:val="24"/>
        </w:rPr>
        <w:t xml:space="preserve"> s</w:t>
      </w:r>
      <w:r w:rsidR="0006387C" w:rsidRPr="00543543">
        <w:rPr>
          <w:rFonts w:asciiTheme="majorBidi" w:hAnsiTheme="majorBidi" w:cstheme="majorBidi"/>
          <w:sz w:val="24"/>
          <w:szCs w:val="24"/>
        </w:rPr>
        <w:t>ont requis.</w:t>
      </w:r>
      <w:r w:rsidR="007A022D" w:rsidRPr="00543543">
        <w:rPr>
          <w:rFonts w:asciiTheme="majorBidi" w:hAnsiTheme="majorBidi" w:cstheme="majorBidi"/>
          <w:sz w:val="24"/>
          <w:szCs w:val="24"/>
        </w:rPr>
        <w:t xml:space="preserve"> </w:t>
      </w:r>
    </w:p>
    <w:p w:rsidR="00F13ECC" w:rsidRPr="00543543" w:rsidRDefault="00092969" w:rsidP="00A647B0">
      <w:pPr>
        <w:pStyle w:val="Corpsdetexte"/>
        <w:spacing w:before="208" w:line="276" w:lineRule="auto"/>
        <w:ind w:right="117"/>
        <w:jc w:val="both"/>
        <w:rPr>
          <w:rFonts w:asciiTheme="majorBidi" w:hAnsiTheme="majorBidi" w:cstheme="majorBidi"/>
        </w:rPr>
      </w:pPr>
      <w:r>
        <w:rPr>
          <w:rFonts w:asciiTheme="majorBidi" w:hAnsiTheme="majorBidi" w:cstheme="majorBidi"/>
          <w:b/>
        </w:rPr>
        <w:t>-</w:t>
      </w:r>
      <w:r w:rsidR="00407CBB" w:rsidRPr="00543543">
        <w:rPr>
          <w:rFonts w:asciiTheme="majorBidi" w:hAnsiTheme="majorBidi" w:cstheme="majorBidi"/>
          <w:b/>
        </w:rPr>
        <w:t>Article original</w:t>
      </w:r>
      <w:r w:rsidR="00407CBB" w:rsidRPr="00543543">
        <w:rPr>
          <w:rFonts w:asciiTheme="majorBidi" w:hAnsiTheme="majorBidi" w:cstheme="majorBidi"/>
          <w:b/>
          <w:spacing w:val="-1"/>
        </w:rPr>
        <w:t xml:space="preserve"> </w:t>
      </w:r>
      <w:r w:rsidR="00407CBB" w:rsidRPr="00543543">
        <w:rPr>
          <w:rFonts w:asciiTheme="majorBidi" w:hAnsiTheme="majorBidi" w:cstheme="majorBidi"/>
          <w:b/>
        </w:rPr>
        <w:t xml:space="preserve">: </w:t>
      </w:r>
      <w:r w:rsidR="00407CBB" w:rsidRPr="00543543">
        <w:rPr>
          <w:rFonts w:asciiTheme="majorBidi" w:hAnsiTheme="majorBidi" w:cstheme="majorBidi"/>
        </w:rPr>
        <w:t>il rapporte un travail original de recherche clinique ou expérimentale. Il comporte</w:t>
      </w:r>
      <w:r w:rsidR="00407CBB" w:rsidRPr="00543543">
        <w:rPr>
          <w:rFonts w:asciiTheme="majorBidi" w:hAnsiTheme="majorBidi" w:cstheme="majorBidi"/>
          <w:spacing w:val="-13"/>
        </w:rPr>
        <w:t xml:space="preserve"> </w:t>
      </w:r>
      <w:r w:rsidR="00407CBB" w:rsidRPr="00543543">
        <w:rPr>
          <w:rFonts w:asciiTheme="majorBidi" w:hAnsiTheme="majorBidi" w:cstheme="majorBidi"/>
        </w:rPr>
        <w:t>obligatoirement les</w:t>
      </w:r>
      <w:r w:rsidR="00407CBB" w:rsidRPr="00543543">
        <w:rPr>
          <w:rFonts w:asciiTheme="majorBidi" w:hAnsiTheme="majorBidi" w:cstheme="majorBidi"/>
          <w:spacing w:val="-5"/>
        </w:rPr>
        <w:t xml:space="preserve"> </w:t>
      </w:r>
      <w:r w:rsidR="00407CBB" w:rsidRPr="00543543">
        <w:rPr>
          <w:rFonts w:asciiTheme="majorBidi" w:hAnsiTheme="majorBidi" w:cstheme="majorBidi"/>
        </w:rPr>
        <w:t>chapitres</w:t>
      </w:r>
      <w:r w:rsidR="00407CBB" w:rsidRPr="00543543">
        <w:rPr>
          <w:rFonts w:asciiTheme="majorBidi" w:hAnsiTheme="majorBidi" w:cstheme="majorBidi"/>
          <w:spacing w:val="-5"/>
        </w:rPr>
        <w:t xml:space="preserve"> </w:t>
      </w:r>
      <w:r w:rsidR="00C76E44" w:rsidRPr="00543543">
        <w:rPr>
          <w:rFonts w:asciiTheme="majorBidi" w:hAnsiTheme="majorBidi" w:cstheme="majorBidi"/>
        </w:rPr>
        <w:t>suivants : Introduction,</w:t>
      </w:r>
      <w:r w:rsidR="00163793" w:rsidRPr="00543543">
        <w:rPr>
          <w:rFonts w:asciiTheme="majorBidi" w:hAnsiTheme="majorBidi" w:cstheme="majorBidi"/>
        </w:rPr>
        <w:t xml:space="preserve"> </w:t>
      </w:r>
      <w:r w:rsidR="00C76E44" w:rsidRPr="00543543">
        <w:rPr>
          <w:rFonts w:asciiTheme="majorBidi" w:hAnsiTheme="majorBidi" w:cstheme="majorBidi"/>
        </w:rPr>
        <w:t>m</w:t>
      </w:r>
      <w:r w:rsidR="00407CBB" w:rsidRPr="00543543">
        <w:rPr>
          <w:rFonts w:asciiTheme="majorBidi" w:hAnsiTheme="majorBidi" w:cstheme="majorBidi"/>
        </w:rPr>
        <w:t>éthodes,</w:t>
      </w:r>
      <w:r w:rsidR="00407CBB" w:rsidRPr="00543543">
        <w:rPr>
          <w:rFonts w:asciiTheme="majorBidi" w:hAnsiTheme="majorBidi" w:cstheme="majorBidi"/>
          <w:spacing w:val="-1"/>
        </w:rPr>
        <w:t xml:space="preserve"> </w:t>
      </w:r>
      <w:r w:rsidR="00407CBB" w:rsidRPr="00543543">
        <w:rPr>
          <w:rFonts w:asciiTheme="majorBidi" w:hAnsiTheme="majorBidi" w:cstheme="majorBidi"/>
        </w:rPr>
        <w:t>résultats,</w:t>
      </w:r>
      <w:r w:rsidR="00407CBB" w:rsidRPr="00543543">
        <w:rPr>
          <w:rFonts w:asciiTheme="majorBidi" w:hAnsiTheme="majorBidi" w:cstheme="majorBidi"/>
          <w:spacing w:val="-1"/>
        </w:rPr>
        <w:t xml:space="preserve"> </w:t>
      </w:r>
      <w:r w:rsidR="00407CBB" w:rsidRPr="00543543">
        <w:rPr>
          <w:rFonts w:asciiTheme="majorBidi" w:hAnsiTheme="majorBidi" w:cstheme="majorBidi"/>
        </w:rPr>
        <w:t>discussion</w:t>
      </w:r>
      <w:r w:rsidR="00407CBB" w:rsidRPr="00543543">
        <w:rPr>
          <w:rFonts w:asciiTheme="majorBidi" w:hAnsiTheme="majorBidi" w:cstheme="majorBidi"/>
          <w:spacing w:val="-7"/>
        </w:rPr>
        <w:t xml:space="preserve"> </w:t>
      </w:r>
      <w:r w:rsidR="004E3BD1">
        <w:rPr>
          <w:rFonts w:asciiTheme="majorBidi" w:hAnsiTheme="majorBidi" w:cstheme="majorBidi"/>
        </w:rPr>
        <w:t xml:space="preserve">et conclusion, il comprend </w:t>
      </w:r>
      <w:r w:rsidR="00901445" w:rsidRPr="00543543">
        <w:rPr>
          <w:rFonts w:asciiTheme="majorBidi" w:hAnsiTheme="majorBidi" w:cstheme="majorBidi"/>
        </w:rPr>
        <w:t>15 à</w:t>
      </w:r>
      <w:r w:rsidR="0006387C" w:rsidRPr="00543543">
        <w:rPr>
          <w:rFonts w:asciiTheme="majorBidi" w:hAnsiTheme="majorBidi" w:cstheme="majorBidi"/>
        </w:rPr>
        <w:t xml:space="preserve"> 20 </w:t>
      </w:r>
      <w:r w:rsidR="00407CBB" w:rsidRPr="00543543">
        <w:rPr>
          <w:rFonts w:asciiTheme="majorBidi" w:hAnsiTheme="majorBidi" w:cstheme="majorBidi"/>
        </w:rPr>
        <w:t>pages et 30 références</w:t>
      </w:r>
      <w:r w:rsidR="0006387C" w:rsidRPr="00543543">
        <w:rPr>
          <w:rFonts w:asciiTheme="majorBidi" w:hAnsiTheme="majorBidi" w:cstheme="majorBidi"/>
        </w:rPr>
        <w:t xml:space="preserve"> maximum</w:t>
      </w:r>
      <w:r w:rsidR="00407CBB" w:rsidRPr="00543543">
        <w:rPr>
          <w:rFonts w:asciiTheme="majorBidi" w:hAnsiTheme="majorBidi" w:cstheme="majorBidi"/>
        </w:rPr>
        <w:t>). Les tabl</w:t>
      </w:r>
      <w:r w:rsidR="007A022D" w:rsidRPr="00543543">
        <w:rPr>
          <w:rFonts w:asciiTheme="majorBidi" w:hAnsiTheme="majorBidi" w:cstheme="majorBidi"/>
        </w:rPr>
        <w:t xml:space="preserve">eaux sont </w:t>
      </w:r>
      <w:r w:rsidR="007A022D" w:rsidRPr="00543543">
        <w:rPr>
          <w:rFonts w:asciiTheme="majorBidi" w:hAnsiTheme="majorBidi" w:cstheme="majorBidi"/>
        </w:rPr>
        <w:lastRenderedPageBreak/>
        <w:t>limités au nombre de 6</w:t>
      </w:r>
      <w:r w:rsidR="00407CBB" w:rsidRPr="00543543">
        <w:rPr>
          <w:rFonts w:asciiTheme="majorBidi" w:hAnsiTheme="majorBidi" w:cstheme="majorBidi"/>
        </w:rPr>
        <w:t xml:space="preserve"> et les figures </w:t>
      </w:r>
      <w:r w:rsidR="00901445" w:rsidRPr="00543543">
        <w:rPr>
          <w:rFonts w:asciiTheme="majorBidi" w:hAnsiTheme="majorBidi" w:cstheme="majorBidi"/>
        </w:rPr>
        <w:t>aux nombres</w:t>
      </w:r>
      <w:r w:rsidR="00407CBB" w:rsidRPr="00543543">
        <w:rPr>
          <w:rFonts w:asciiTheme="majorBidi" w:hAnsiTheme="majorBidi" w:cstheme="majorBidi"/>
        </w:rPr>
        <w:t xml:space="preserve"> de 3.</w:t>
      </w:r>
    </w:p>
    <w:p w:rsidR="00F13ECC" w:rsidRPr="00543543" w:rsidRDefault="00092969" w:rsidP="00A647B0">
      <w:pPr>
        <w:pStyle w:val="Corpsdetexte"/>
        <w:spacing w:before="211" w:line="276" w:lineRule="auto"/>
        <w:ind w:right="114"/>
        <w:jc w:val="both"/>
        <w:rPr>
          <w:rFonts w:asciiTheme="majorBidi" w:hAnsiTheme="majorBidi" w:cstheme="majorBidi"/>
        </w:rPr>
      </w:pPr>
      <w:r>
        <w:rPr>
          <w:rFonts w:asciiTheme="majorBidi" w:hAnsiTheme="majorBidi" w:cstheme="majorBidi"/>
          <w:b/>
        </w:rPr>
        <w:t>-</w:t>
      </w:r>
      <w:r w:rsidR="00407CBB" w:rsidRPr="00543543">
        <w:rPr>
          <w:rFonts w:asciiTheme="majorBidi" w:hAnsiTheme="majorBidi" w:cstheme="majorBidi"/>
          <w:b/>
        </w:rPr>
        <w:t xml:space="preserve">Fait clinique : </w:t>
      </w:r>
      <w:r w:rsidR="00407CBB" w:rsidRPr="00543543">
        <w:rPr>
          <w:rFonts w:asciiTheme="majorBidi" w:hAnsiTheme="majorBidi" w:cstheme="majorBidi"/>
        </w:rPr>
        <w:t>ayant comme objectif de signaler ou de rappeler, à partir d’une ou plusieurs observations originales, une hypothèse physiopathologique, une donnée clinique, un examen complémentaire ou encore un mode de raisonnement susceptibles de rendre service aux cliniciens mis en présence d’une situation similaire (8 pages et 10 références)</w:t>
      </w:r>
    </w:p>
    <w:p w:rsidR="00CE3BDE" w:rsidRPr="00543543" w:rsidRDefault="00092969" w:rsidP="00A647B0">
      <w:pPr>
        <w:pStyle w:val="Corpsdetexte"/>
        <w:spacing w:before="1" w:line="276" w:lineRule="auto"/>
        <w:ind w:right="123"/>
        <w:jc w:val="both"/>
        <w:rPr>
          <w:rFonts w:asciiTheme="majorBidi" w:hAnsiTheme="majorBidi" w:cstheme="majorBidi"/>
          <w:bCs/>
        </w:rPr>
      </w:pPr>
      <w:r>
        <w:rPr>
          <w:rFonts w:asciiTheme="majorBidi" w:hAnsiTheme="majorBidi" w:cstheme="majorBidi"/>
          <w:b/>
        </w:rPr>
        <w:t>-</w:t>
      </w:r>
      <w:r w:rsidR="00407CBB" w:rsidRPr="00543543">
        <w:rPr>
          <w:rFonts w:asciiTheme="majorBidi" w:hAnsiTheme="majorBidi" w:cstheme="majorBidi"/>
          <w:b/>
        </w:rPr>
        <w:t>Cas du jour</w:t>
      </w:r>
      <w:r w:rsidR="00407CBB" w:rsidRPr="00543543">
        <w:rPr>
          <w:rFonts w:asciiTheme="majorBidi" w:hAnsiTheme="majorBidi" w:cstheme="majorBidi"/>
          <w:b/>
          <w:spacing w:val="-4"/>
        </w:rPr>
        <w:t xml:space="preserve"> </w:t>
      </w:r>
      <w:r w:rsidR="00407CBB" w:rsidRPr="00543543">
        <w:rPr>
          <w:rFonts w:asciiTheme="majorBidi" w:hAnsiTheme="majorBidi" w:cstheme="majorBidi"/>
          <w:b/>
        </w:rPr>
        <w:t xml:space="preserve">: </w:t>
      </w:r>
      <w:r w:rsidR="00CE3BDE" w:rsidRPr="00543543">
        <w:rPr>
          <w:rFonts w:asciiTheme="majorBidi" w:hAnsiTheme="majorBidi" w:cstheme="majorBidi"/>
          <w:bCs/>
        </w:rPr>
        <w:t xml:space="preserve">il a pour but d’exposer une </w:t>
      </w:r>
      <w:r w:rsidR="0017763E" w:rsidRPr="00543543">
        <w:rPr>
          <w:rFonts w:asciiTheme="majorBidi" w:hAnsiTheme="majorBidi" w:cstheme="majorBidi"/>
          <w:bCs/>
        </w:rPr>
        <w:t>observation mais</w:t>
      </w:r>
      <w:r w:rsidR="00CE3BDE" w:rsidRPr="00543543">
        <w:rPr>
          <w:rFonts w:asciiTheme="majorBidi" w:hAnsiTheme="majorBidi" w:cstheme="majorBidi"/>
          <w:bCs/>
        </w:rPr>
        <w:t xml:space="preserve"> de laisser le lecteur établir son </w:t>
      </w:r>
      <w:r w:rsidR="00CE2865" w:rsidRPr="00543543">
        <w:rPr>
          <w:rFonts w:asciiTheme="majorBidi" w:hAnsiTheme="majorBidi" w:cstheme="majorBidi"/>
          <w:bCs/>
        </w:rPr>
        <w:t>diagnostic.</w:t>
      </w:r>
    </w:p>
    <w:p w:rsidR="00CE2865" w:rsidRPr="00543543" w:rsidRDefault="00CE2865" w:rsidP="00A647B0">
      <w:pPr>
        <w:pStyle w:val="Corpsdetexte"/>
        <w:spacing w:before="1" w:line="276" w:lineRule="auto"/>
        <w:ind w:right="123"/>
        <w:jc w:val="both"/>
        <w:rPr>
          <w:rFonts w:asciiTheme="majorBidi" w:hAnsiTheme="majorBidi" w:cstheme="majorBidi"/>
        </w:rPr>
      </w:pPr>
      <w:r w:rsidRPr="00543543">
        <w:rPr>
          <w:rFonts w:asciiTheme="majorBidi" w:hAnsiTheme="majorBidi" w:cstheme="majorBidi"/>
        </w:rPr>
        <w:t>Il est composé de d</w:t>
      </w:r>
      <w:r w:rsidR="00CE3BDE" w:rsidRPr="00543543">
        <w:rPr>
          <w:rFonts w:asciiTheme="majorBidi" w:hAnsiTheme="majorBidi" w:cstheme="majorBidi"/>
        </w:rPr>
        <w:t>eux</w:t>
      </w:r>
      <w:r w:rsidR="00407CBB" w:rsidRPr="00543543">
        <w:rPr>
          <w:rFonts w:asciiTheme="majorBidi" w:hAnsiTheme="majorBidi" w:cstheme="majorBidi"/>
        </w:rPr>
        <w:t xml:space="preserve"> articles séparés : chacun a une page de titre (4 pages et 5 références et moins de </w:t>
      </w:r>
      <w:r w:rsidR="00D034F2" w:rsidRPr="00543543">
        <w:rPr>
          <w:rFonts w:asciiTheme="majorBidi" w:hAnsiTheme="majorBidi" w:cstheme="majorBidi"/>
        </w:rPr>
        <w:t>trois images</w:t>
      </w:r>
      <w:r w:rsidR="00407CBB" w:rsidRPr="00543543">
        <w:rPr>
          <w:rFonts w:asciiTheme="majorBidi" w:hAnsiTheme="majorBidi" w:cstheme="majorBidi"/>
        </w:rPr>
        <w:t>)</w:t>
      </w:r>
      <w:r w:rsidRPr="00543543">
        <w:rPr>
          <w:rFonts w:asciiTheme="majorBidi" w:hAnsiTheme="majorBidi" w:cstheme="majorBidi"/>
        </w:rPr>
        <w:t>.</w:t>
      </w:r>
    </w:p>
    <w:p w:rsidR="00CE2865" w:rsidRPr="00543543" w:rsidRDefault="00407CBB" w:rsidP="00A647B0">
      <w:pPr>
        <w:pStyle w:val="Corpsdetexte"/>
        <w:spacing w:before="1" w:line="276" w:lineRule="auto"/>
        <w:ind w:right="123"/>
        <w:jc w:val="both"/>
        <w:rPr>
          <w:rFonts w:asciiTheme="majorBidi" w:hAnsiTheme="majorBidi" w:cstheme="majorBidi"/>
        </w:rPr>
      </w:pPr>
      <w:r w:rsidRPr="00543543">
        <w:rPr>
          <w:rFonts w:asciiTheme="majorBidi" w:hAnsiTheme="majorBidi" w:cstheme="majorBidi"/>
        </w:rPr>
        <w:t>Premier article :</w:t>
      </w:r>
      <w:r w:rsidR="00CE2865" w:rsidRPr="00543543">
        <w:rPr>
          <w:rFonts w:asciiTheme="majorBidi" w:hAnsiTheme="majorBidi" w:cstheme="majorBidi"/>
        </w:rPr>
        <w:t xml:space="preserve">   </w:t>
      </w:r>
      <w:r w:rsidR="00D034F2" w:rsidRPr="00543543">
        <w:rPr>
          <w:rFonts w:asciiTheme="majorBidi" w:hAnsiTheme="majorBidi" w:cstheme="majorBidi"/>
        </w:rPr>
        <w:t>contenant l’observation avec</w:t>
      </w:r>
      <w:r w:rsidR="00CE3BDE" w:rsidRPr="00543543">
        <w:rPr>
          <w:rFonts w:asciiTheme="majorBidi" w:hAnsiTheme="majorBidi" w:cstheme="majorBidi"/>
        </w:rPr>
        <w:t xml:space="preserve"> les éléments cliniques et les examens complémentaires </w:t>
      </w:r>
      <w:r w:rsidR="00CE2865" w:rsidRPr="00543543">
        <w:rPr>
          <w:rFonts w:asciiTheme="majorBidi" w:hAnsiTheme="majorBidi" w:cstheme="majorBidi"/>
        </w:rPr>
        <w:t>nécessaires</w:t>
      </w:r>
      <w:r w:rsidR="00CE3BDE" w:rsidRPr="00543543">
        <w:rPr>
          <w:rFonts w:asciiTheme="majorBidi" w:hAnsiTheme="majorBidi" w:cstheme="majorBidi"/>
        </w:rPr>
        <w:t xml:space="preserve"> au diagnostic</w:t>
      </w:r>
      <w:r w:rsidR="00CE2865" w:rsidRPr="00543543">
        <w:rPr>
          <w:rFonts w:asciiTheme="majorBidi" w:hAnsiTheme="majorBidi" w:cstheme="majorBidi"/>
        </w:rPr>
        <w:t>.</w:t>
      </w:r>
      <w:r w:rsidR="00811448">
        <w:rPr>
          <w:rFonts w:asciiTheme="majorBidi" w:hAnsiTheme="majorBidi" w:cstheme="majorBidi"/>
        </w:rPr>
        <w:t xml:space="preserve"> </w:t>
      </w:r>
      <w:r w:rsidR="00CE2865" w:rsidRPr="00543543">
        <w:rPr>
          <w:rFonts w:asciiTheme="majorBidi" w:hAnsiTheme="majorBidi" w:cstheme="majorBidi"/>
        </w:rPr>
        <w:t xml:space="preserve">Cette partie est rédigée au </w:t>
      </w:r>
      <w:r w:rsidR="00901445" w:rsidRPr="00543543">
        <w:rPr>
          <w:rFonts w:asciiTheme="majorBidi" w:hAnsiTheme="majorBidi" w:cstheme="majorBidi"/>
        </w:rPr>
        <w:t>passé et</w:t>
      </w:r>
      <w:r w:rsidR="00CE2865" w:rsidRPr="00543543">
        <w:rPr>
          <w:rFonts w:asciiTheme="majorBidi" w:hAnsiTheme="majorBidi" w:cstheme="majorBidi"/>
        </w:rPr>
        <w:t xml:space="preserve"> avec des phrases courtes, elle doit se terminer par la mentio</w:t>
      </w:r>
      <w:r w:rsidR="00543543" w:rsidRPr="00543543">
        <w:rPr>
          <w:rFonts w:asciiTheme="majorBidi" w:hAnsiTheme="majorBidi" w:cstheme="majorBidi"/>
        </w:rPr>
        <w:t>n « quel est votre diagnostic »</w:t>
      </w:r>
      <w:r w:rsidR="00CE2865" w:rsidRPr="00543543">
        <w:rPr>
          <w:rFonts w:asciiTheme="majorBidi" w:hAnsiTheme="majorBidi" w:cstheme="majorBidi"/>
        </w:rPr>
        <w:t>.</w:t>
      </w:r>
    </w:p>
    <w:p w:rsidR="00F13ECC" w:rsidRPr="00543543" w:rsidRDefault="00407CBB" w:rsidP="00A647B0">
      <w:pPr>
        <w:pStyle w:val="Corpsdetexte"/>
        <w:spacing w:before="1" w:line="276" w:lineRule="auto"/>
        <w:ind w:right="123"/>
        <w:jc w:val="both"/>
        <w:rPr>
          <w:rFonts w:asciiTheme="majorBidi" w:hAnsiTheme="majorBidi" w:cstheme="majorBidi"/>
          <w:spacing w:val="-2"/>
        </w:rPr>
      </w:pPr>
      <w:r w:rsidRPr="00543543">
        <w:rPr>
          <w:rFonts w:asciiTheme="majorBidi" w:hAnsiTheme="majorBidi" w:cstheme="majorBidi"/>
        </w:rPr>
        <w:t xml:space="preserve"> Deuxième</w:t>
      </w:r>
      <w:r w:rsidRPr="00543543">
        <w:rPr>
          <w:rFonts w:asciiTheme="majorBidi" w:hAnsiTheme="majorBidi" w:cstheme="majorBidi"/>
          <w:spacing w:val="-3"/>
        </w:rPr>
        <w:t xml:space="preserve"> </w:t>
      </w:r>
      <w:r w:rsidRPr="00543543">
        <w:rPr>
          <w:rFonts w:asciiTheme="majorBidi" w:hAnsiTheme="majorBidi" w:cstheme="majorBidi"/>
        </w:rPr>
        <w:t>article</w:t>
      </w:r>
      <w:r w:rsidRPr="00543543">
        <w:rPr>
          <w:rFonts w:asciiTheme="majorBidi" w:hAnsiTheme="majorBidi" w:cstheme="majorBidi"/>
          <w:spacing w:val="-1"/>
        </w:rPr>
        <w:t xml:space="preserve"> </w:t>
      </w:r>
      <w:r w:rsidR="00543543" w:rsidRPr="00543543">
        <w:rPr>
          <w:rFonts w:asciiTheme="majorBidi" w:hAnsiTheme="majorBidi" w:cstheme="majorBidi"/>
        </w:rPr>
        <w:t>:</w:t>
      </w:r>
      <w:r w:rsidR="00543543" w:rsidRPr="00543543">
        <w:rPr>
          <w:rFonts w:asciiTheme="majorBidi" w:hAnsiTheme="majorBidi" w:cstheme="majorBidi"/>
          <w:spacing w:val="-2"/>
        </w:rPr>
        <w:t xml:space="preserve"> Réponse</w:t>
      </w:r>
      <w:r w:rsidR="00CE2865" w:rsidRPr="00543543">
        <w:rPr>
          <w:rFonts w:asciiTheme="majorBidi" w:hAnsiTheme="majorBidi" w:cstheme="majorBidi"/>
          <w:spacing w:val="-2"/>
        </w:rPr>
        <w:t xml:space="preserve"> à la </w:t>
      </w:r>
      <w:r w:rsidR="00543543" w:rsidRPr="00543543">
        <w:rPr>
          <w:rFonts w:asciiTheme="majorBidi" w:hAnsiTheme="majorBidi" w:cstheme="majorBidi"/>
          <w:spacing w:val="-2"/>
        </w:rPr>
        <w:t xml:space="preserve">question, </w:t>
      </w:r>
      <w:r w:rsidR="00901445" w:rsidRPr="00543543">
        <w:rPr>
          <w:rFonts w:asciiTheme="majorBidi" w:hAnsiTheme="majorBidi" w:cstheme="majorBidi"/>
          <w:spacing w:val="-2"/>
        </w:rPr>
        <w:t>discussion relativement</w:t>
      </w:r>
      <w:r w:rsidR="00CE2865" w:rsidRPr="00543543">
        <w:rPr>
          <w:rFonts w:asciiTheme="majorBidi" w:hAnsiTheme="majorBidi" w:cstheme="majorBidi"/>
          <w:spacing w:val="-2"/>
        </w:rPr>
        <w:t xml:space="preserve"> courte</w:t>
      </w:r>
      <w:r w:rsidR="00543543" w:rsidRPr="00543543">
        <w:rPr>
          <w:rFonts w:asciiTheme="majorBidi" w:hAnsiTheme="majorBidi" w:cstheme="majorBidi"/>
          <w:spacing w:val="-2"/>
        </w:rPr>
        <w:t xml:space="preserve"> </w:t>
      </w:r>
      <w:r w:rsidR="00CE2865" w:rsidRPr="00543543">
        <w:rPr>
          <w:rFonts w:asciiTheme="majorBidi" w:hAnsiTheme="majorBidi" w:cstheme="majorBidi"/>
          <w:spacing w:val="-2"/>
        </w:rPr>
        <w:t>incluant la définition de la maladie, un commentaire du cas, les possibles pièges diagnostiques soulevées par l’observation rapportée.</w:t>
      </w:r>
    </w:p>
    <w:p w:rsidR="00F13ECC" w:rsidRPr="00543543" w:rsidRDefault="00407CBB" w:rsidP="00A647B0">
      <w:pPr>
        <w:spacing w:before="5" w:line="276" w:lineRule="auto"/>
        <w:ind w:left="116"/>
        <w:jc w:val="both"/>
        <w:rPr>
          <w:rFonts w:asciiTheme="majorBidi" w:hAnsiTheme="majorBidi" w:cstheme="majorBidi"/>
          <w:spacing w:val="-2"/>
          <w:sz w:val="24"/>
          <w:szCs w:val="24"/>
        </w:rPr>
      </w:pPr>
      <w:r w:rsidRPr="00543543">
        <w:rPr>
          <w:rFonts w:asciiTheme="majorBidi" w:hAnsiTheme="majorBidi" w:cstheme="majorBidi"/>
          <w:b/>
          <w:sz w:val="24"/>
          <w:szCs w:val="24"/>
        </w:rPr>
        <w:t>Mise au</w:t>
      </w:r>
      <w:r w:rsidRPr="00543543">
        <w:rPr>
          <w:rFonts w:asciiTheme="majorBidi" w:hAnsiTheme="majorBidi" w:cstheme="majorBidi"/>
          <w:b/>
          <w:spacing w:val="-3"/>
          <w:sz w:val="24"/>
          <w:szCs w:val="24"/>
        </w:rPr>
        <w:t xml:space="preserve"> </w:t>
      </w:r>
      <w:r w:rsidRPr="00543543">
        <w:rPr>
          <w:rFonts w:asciiTheme="majorBidi" w:hAnsiTheme="majorBidi" w:cstheme="majorBidi"/>
          <w:b/>
          <w:sz w:val="24"/>
          <w:szCs w:val="24"/>
        </w:rPr>
        <w:t>point :</w:t>
      </w:r>
      <w:r w:rsidRPr="00543543">
        <w:rPr>
          <w:rFonts w:asciiTheme="majorBidi" w:hAnsiTheme="majorBidi" w:cstheme="majorBidi"/>
          <w:b/>
          <w:spacing w:val="-1"/>
          <w:sz w:val="24"/>
          <w:szCs w:val="24"/>
        </w:rPr>
        <w:t xml:space="preserve"> </w:t>
      </w:r>
      <w:r w:rsidR="00883018" w:rsidRPr="00543543">
        <w:rPr>
          <w:rFonts w:asciiTheme="majorBidi" w:hAnsiTheme="majorBidi" w:cstheme="majorBidi"/>
          <w:spacing w:val="-1"/>
          <w:sz w:val="24"/>
          <w:szCs w:val="24"/>
        </w:rPr>
        <w:t>la mise au point consiste à faire le point sur un sujet dans</w:t>
      </w:r>
      <w:r w:rsidR="00163793" w:rsidRPr="00543543">
        <w:rPr>
          <w:rFonts w:asciiTheme="majorBidi" w:hAnsiTheme="majorBidi" w:cstheme="majorBidi"/>
          <w:spacing w:val="-1"/>
          <w:sz w:val="24"/>
          <w:szCs w:val="24"/>
        </w:rPr>
        <w:t xml:space="preserve"> un but de synthèse pédagogique</w:t>
      </w:r>
      <w:r w:rsidR="00883018" w:rsidRPr="00543543">
        <w:rPr>
          <w:rFonts w:asciiTheme="majorBidi" w:hAnsiTheme="majorBidi" w:cstheme="majorBidi"/>
          <w:spacing w:val="-1"/>
          <w:sz w:val="24"/>
          <w:szCs w:val="24"/>
        </w:rPr>
        <w:t>.</w:t>
      </w:r>
      <w:r w:rsidR="00BE4EA5" w:rsidRPr="00543543">
        <w:rPr>
          <w:rFonts w:asciiTheme="majorBidi" w:hAnsiTheme="majorBidi" w:cstheme="majorBidi"/>
          <w:spacing w:val="-1"/>
          <w:sz w:val="24"/>
          <w:szCs w:val="24"/>
        </w:rPr>
        <w:t xml:space="preserve"> </w:t>
      </w:r>
      <w:r w:rsidR="00883018" w:rsidRPr="00543543">
        <w:rPr>
          <w:rFonts w:asciiTheme="majorBidi" w:hAnsiTheme="majorBidi" w:cstheme="majorBidi"/>
          <w:spacing w:val="-1"/>
          <w:sz w:val="24"/>
          <w:szCs w:val="24"/>
        </w:rPr>
        <w:t>C’est un article d’enseignement</w:t>
      </w:r>
      <w:r w:rsidR="00883018" w:rsidRPr="00543543">
        <w:rPr>
          <w:rFonts w:asciiTheme="majorBidi" w:hAnsiTheme="majorBidi" w:cstheme="majorBidi"/>
          <w:b/>
          <w:spacing w:val="-1"/>
          <w:sz w:val="24"/>
          <w:szCs w:val="24"/>
        </w:rPr>
        <w:t xml:space="preserve"> </w:t>
      </w:r>
      <w:r w:rsidR="00C76E44" w:rsidRPr="00287C9A">
        <w:rPr>
          <w:rFonts w:asciiTheme="majorBidi" w:hAnsiTheme="majorBidi" w:cstheme="majorBidi"/>
          <w:spacing w:val="-1"/>
          <w:sz w:val="24"/>
          <w:szCs w:val="24"/>
        </w:rPr>
        <w:t>qui comprend</w:t>
      </w:r>
      <w:r w:rsidR="00C76E44" w:rsidRPr="00543543">
        <w:rPr>
          <w:rFonts w:asciiTheme="majorBidi" w:hAnsiTheme="majorBidi" w:cstheme="majorBidi"/>
          <w:b/>
          <w:spacing w:val="-1"/>
          <w:sz w:val="24"/>
          <w:szCs w:val="24"/>
        </w:rPr>
        <w:t xml:space="preserve"> </w:t>
      </w:r>
      <w:r w:rsidR="00BE4EA5" w:rsidRPr="00543543">
        <w:rPr>
          <w:rFonts w:asciiTheme="majorBidi" w:hAnsiTheme="majorBidi" w:cstheme="majorBidi"/>
          <w:sz w:val="24"/>
          <w:szCs w:val="24"/>
        </w:rPr>
        <w:t>14</w:t>
      </w:r>
      <w:r w:rsidRPr="00543543">
        <w:rPr>
          <w:rFonts w:asciiTheme="majorBidi" w:hAnsiTheme="majorBidi" w:cstheme="majorBidi"/>
          <w:spacing w:val="1"/>
          <w:sz w:val="24"/>
          <w:szCs w:val="24"/>
        </w:rPr>
        <w:t xml:space="preserve"> </w:t>
      </w:r>
      <w:r w:rsidRPr="00543543">
        <w:rPr>
          <w:rFonts w:asciiTheme="majorBidi" w:hAnsiTheme="majorBidi" w:cstheme="majorBidi"/>
          <w:sz w:val="24"/>
          <w:szCs w:val="24"/>
        </w:rPr>
        <w:t>pages</w:t>
      </w:r>
      <w:r w:rsidRPr="00543543">
        <w:rPr>
          <w:rFonts w:asciiTheme="majorBidi" w:hAnsiTheme="majorBidi" w:cstheme="majorBidi"/>
          <w:spacing w:val="-1"/>
          <w:sz w:val="24"/>
          <w:szCs w:val="24"/>
        </w:rPr>
        <w:t xml:space="preserve"> </w:t>
      </w:r>
      <w:r w:rsidRPr="00543543">
        <w:rPr>
          <w:rFonts w:asciiTheme="majorBidi" w:hAnsiTheme="majorBidi" w:cstheme="majorBidi"/>
          <w:sz w:val="24"/>
          <w:szCs w:val="24"/>
        </w:rPr>
        <w:t>et</w:t>
      </w:r>
      <w:r w:rsidRPr="00543543">
        <w:rPr>
          <w:rFonts w:asciiTheme="majorBidi" w:hAnsiTheme="majorBidi" w:cstheme="majorBidi"/>
          <w:spacing w:val="6"/>
          <w:sz w:val="24"/>
          <w:szCs w:val="24"/>
        </w:rPr>
        <w:t xml:space="preserve"> </w:t>
      </w:r>
      <w:r w:rsidR="00BE4EA5" w:rsidRPr="00543543">
        <w:rPr>
          <w:rFonts w:asciiTheme="majorBidi" w:hAnsiTheme="majorBidi" w:cstheme="majorBidi"/>
          <w:sz w:val="24"/>
          <w:szCs w:val="24"/>
        </w:rPr>
        <w:t>3</w:t>
      </w:r>
      <w:r w:rsidRPr="00543543">
        <w:rPr>
          <w:rFonts w:asciiTheme="majorBidi" w:hAnsiTheme="majorBidi" w:cstheme="majorBidi"/>
          <w:sz w:val="24"/>
          <w:szCs w:val="24"/>
        </w:rPr>
        <w:t>0</w:t>
      </w:r>
      <w:r w:rsidRPr="00543543">
        <w:rPr>
          <w:rFonts w:asciiTheme="majorBidi" w:hAnsiTheme="majorBidi" w:cstheme="majorBidi"/>
          <w:spacing w:val="-3"/>
          <w:sz w:val="24"/>
          <w:szCs w:val="24"/>
        </w:rPr>
        <w:t xml:space="preserve"> </w:t>
      </w:r>
      <w:r w:rsidRPr="00543543">
        <w:rPr>
          <w:rFonts w:asciiTheme="majorBidi" w:hAnsiTheme="majorBidi" w:cstheme="majorBidi"/>
          <w:spacing w:val="-2"/>
          <w:sz w:val="24"/>
          <w:szCs w:val="24"/>
        </w:rPr>
        <w:t>références</w:t>
      </w:r>
      <w:r w:rsidR="00163793" w:rsidRPr="00543543">
        <w:rPr>
          <w:rFonts w:asciiTheme="majorBidi" w:hAnsiTheme="majorBidi" w:cstheme="majorBidi"/>
          <w:spacing w:val="-2"/>
          <w:sz w:val="24"/>
          <w:szCs w:val="24"/>
        </w:rPr>
        <w:t xml:space="preserve"> maximum </w:t>
      </w:r>
      <w:r w:rsidR="00BE4EA5" w:rsidRPr="00543543">
        <w:rPr>
          <w:rFonts w:asciiTheme="majorBidi" w:hAnsiTheme="majorBidi" w:cstheme="majorBidi"/>
          <w:spacing w:val="-2"/>
          <w:sz w:val="24"/>
          <w:szCs w:val="24"/>
        </w:rPr>
        <w:t>(30000 signes (marge 2,5 police</w:t>
      </w:r>
      <w:r w:rsidR="004B5E93">
        <w:rPr>
          <w:rFonts w:asciiTheme="majorBidi" w:hAnsiTheme="majorBidi" w:cstheme="majorBidi"/>
          <w:spacing w:val="-2"/>
          <w:sz w:val="24"/>
          <w:szCs w:val="24"/>
        </w:rPr>
        <w:t xml:space="preserve"> </w:t>
      </w:r>
      <w:r w:rsidR="0015515D" w:rsidRPr="00543543">
        <w:rPr>
          <w:rFonts w:asciiTheme="majorBidi" w:hAnsiTheme="majorBidi" w:cstheme="majorBidi"/>
          <w:spacing w:val="-2"/>
          <w:sz w:val="24"/>
          <w:szCs w:val="24"/>
        </w:rPr>
        <w:t>12</w:t>
      </w:r>
      <w:r w:rsidR="004B5E93">
        <w:rPr>
          <w:rFonts w:asciiTheme="majorBidi" w:hAnsiTheme="majorBidi" w:cstheme="majorBidi"/>
          <w:spacing w:val="-2"/>
          <w:sz w:val="24"/>
          <w:szCs w:val="24"/>
        </w:rPr>
        <w:t xml:space="preserve"> </w:t>
      </w:r>
      <w:r w:rsidR="0015515D" w:rsidRPr="00543543">
        <w:rPr>
          <w:rFonts w:asciiTheme="majorBidi" w:hAnsiTheme="majorBidi" w:cstheme="majorBidi"/>
          <w:spacing w:val="-2"/>
          <w:sz w:val="24"/>
          <w:szCs w:val="24"/>
        </w:rPr>
        <w:t>Time</w:t>
      </w:r>
      <w:r w:rsidR="00704DFE">
        <w:rPr>
          <w:rFonts w:asciiTheme="majorBidi" w:hAnsiTheme="majorBidi" w:cstheme="majorBidi"/>
          <w:spacing w:val="-2"/>
          <w:sz w:val="24"/>
          <w:szCs w:val="24"/>
        </w:rPr>
        <w:t>s</w:t>
      </w:r>
      <w:r w:rsidR="0015515D" w:rsidRPr="00543543">
        <w:rPr>
          <w:rFonts w:asciiTheme="majorBidi" w:hAnsiTheme="majorBidi" w:cstheme="majorBidi"/>
          <w:spacing w:val="-2"/>
          <w:sz w:val="24"/>
          <w:szCs w:val="24"/>
        </w:rPr>
        <w:t xml:space="preserve"> new </w:t>
      </w:r>
      <w:r w:rsidR="0017763E" w:rsidRPr="00543543">
        <w:rPr>
          <w:rFonts w:asciiTheme="majorBidi" w:hAnsiTheme="majorBidi" w:cstheme="majorBidi"/>
          <w:spacing w:val="-2"/>
          <w:sz w:val="24"/>
          <w:szCs w:val="24"/>
        </w:rPr>
        <w:t>roman interligne</w:t>
      </w:r>
      <w:r w:rsidR="0015515D" w:rsidRPr="00543543">
        <w:rPr>
          <w:rFonts w:asciiTheme="majorBidi" w:hAnsiTheme="majorBidi" w:cstheme="majorBidi"/>
          <w:spacing w:val="-2"/>
          <w:sz w:val="24"/>
          <w:szCs w:val="24"/>
        </w:rPr>
        <w:t xml:space="preserve"> 2</w:t>
      </w:r>
      <w:r w:rsidR="00BE4EA5" w:rsidRPr="00543543">
        <w:rPr>
          <w:rFonts w:asciiTheme="majorBidi" w:hAnsiTheme="majorBidi" w:cstheme="majorBidi"/>
          <w:spacing w:val="-2"/>
          <w:sz w:val="24"/>
          <w:szCs w:val="24"/>
        </w:rPr>
        <w:t>).</w:t>
      </w:r>
    </w:p>
    <w:p w:rsidR="00BE4EA5" w:rsidRPr="00543543" w:rsidRDefault="00BE4EA5" w:rsidP="00A647B0">
      <w:pPr>
        <w:spacing w:before="5" w:line="276" w:lineRule="auto"/>
        <w:ind w:left="116"/>
        <w:jc w:val="both"/>
        <w:rPr>
          <w:rFonts w:asciiTheme="majorBidi" w:hAnsiTheme="majorBidi" w:cstheme="majorBidi"/>
          <w:sz w:val="24"/>
          <w:szCs w:val="24"/>
        </w:rPr>
      </w:pPr>
      <w:r w:rsidRPr="00543543">
        <w:rPr>
          <w:rFonts w:asciiTheme="majorBidi" w:hAnsiTheme="majorBidi" w:cstheme="majorBidi"/>
          <w:sz w:val="24"/>
          <w:szCs w:val="24"/>
        </w:rPr>
        <w:t>Un encadré avec les 5 à 7 points essentiels (en français et en anglais) de la mi</w:t>
      </w:r>
      <w:r w:rsidR="00163793" w:rsidRPr="00543543">
        <w:rPr>
          <w:rFonts w:asciiTheme="majorBidi" w:hAnsiTheme="majorBidi" w:cstheme="majorBidi"/>
          <w:sz w:val="24"/>
          <w:szCs w:val="24"/>
        </w:rPr>
        <w:t xml:space="preserve">se au point, </w:t>
      </w:r>
      <w:r w:rsidR="00545AE1" w:rsidRPr="00543543">
        <w:rPr>
          <w:rFonts w:asciiTheme="majorBidi" w:hAnsiTheme="majorBidi" w:cstheme="majorBidi"/>
          <w:sz w:val="24"/>
          <w:szCs w:val="24"/>
        </w:rPr>
        <w:t xml:space="preserve">peut </w:t>
      </w:r>
      <w:r w:rsidR="00163793" w:rsidRPr="00543543">
        <w:rPr>
          <w:rFonts w:asciiTheme="majorBidi" w:hAnsiTheme="majorBidi" w:cstheme="majorBidi"/>
          <w:sz w:val="24"/>
          <w:szCs w:val="24"/>
        </w:rPr>
        <w:t>remplace</w:t>
      </w:r>
      <w:r w:rsidR="00545AE1" w:rsidRPr="00543543">
        <w:rPr>
          <w:rFonts w:asciiTheme="majorBidi" w:hAnsiTheme="majorBidi" w:cstheme="majorBidi"/>
          <w:sz w:val="24"/>
          <w:szCs w:val="24"/>
        </w:rPr>
        <w:t>r</w:t>
      </w:r>
      <w:r w:rsidR="00163793" w:rsidRPr="00543543">
        <w:rPr>
          <w:rFonts w:asciiTheme="majorBidi" w:hAnsiTheme="majorBidi" w:cstheme="majorBidi"/>
          <w:sz w:val="24"/>
          <w:szCs w:val="24"/>
        </w:rPr>
        <w:t xml:space="preserve"> le résumé.</w:t>
      </w:r>
    </w:p>
    <w:p w:rsidR="00545AE1" w:rsidRPr="00543543" w:rsidRDefault="00545AE1" w:rsidP="00A647B0">
      <w:pPr>
        <w:spacing w:before="5" w:line="276" w:lineRule="auto"/>
        <w:ind w:left="116"/>
        <w:jc w:val="both"/>
        <w:rPr>
          <w:rFonts w:asciiTheme="majorBidi" w:hAnsiTheme="majorBidi" w:cstheme="majorBidi"/>
          <w:sz w:val="24"/>
          <w:szCs w:val="24"/>
        </w:rPr>
      </w:pPr>
      <w:r w:rsidRPr="00543543">
        <w:rPr>
          <w:rFonts w:asciiTheme="majorBidi" w:hAnsiTheme="majorBidi" w:cstheme="majorBidi"/>
          <w:sz w:val="24"/>
          <w:szCs w:val="24"/>
        </w:rPr>
        <w:t>Le plan de l’exposé est libre, mais doit faire ressortir une logique pédagogique en s’aidant de titre et sous titres de paragraphes.</w:t>
      </w:r>
    </w:p>
    <w:p w:rsidR="00163793" w:rsidRPr="00BF518C" w:rsidRDefault="007C1BF6" w:rsidP="00A647B0">
      <w:pPr>
        <w:spacing w:before="5" w:line="276" w:lineRule="auto"/>
        <w:ind w:left="116"/>
        <w:jc w:val="both"/>
        <w:rPr>
          <w:rFonts w:asciiTheme="majorBidi" w:hAnsiTheme="majorBidi" w:cstheme="majorBidi"/>
          <w:b/>
          <w:color w:val="FF0000"/>
          <w:sz w:val="24"/>
          <w:szCs w:val="24"/>
        </w:rPr>
      </w:pPr>
      <w:r w:rsidRPr="00543543">
        <w:rPr>
          <w:rFonts w:asciiTheme="majorBidi" w:hAnsiTheme="majorBidi" w:cstheme="majorBidi"/>
          <w:b/>
          <w:sz w:val="24"/>
          <w:szCs w:val="24"/>
        </w:rPr>
        <w:t xml:space="preserve">Revue systématique de la </w:t>
      </w:r>
      <w:r w:rsidR="0017763E">
        <w:rPr>
          <w:rFonts w:asciiTheme="majorBidi" w:hAnsiTheme="majorBidi" w:cstheme="majorBidi"/>
          <w:b/>
          <w:sz w:val="24"/>
          <w:szCs w:val="24"/>
        </w:rPr>
        <w:t>littérature</w:t>
      </w:r>
      <w:r w:rsidR="0017763E" w:rsidRPr="0017763E">
        <w:rPr>
          <w:rFonts w:asciiTheme="majorBidi" w:hAnsiTheme="majorBidi" w:cstheme="majorBidi"/>
          <w:b/>
          <w:sz w:val="24"/>
          <w:szCs w:val="24"/>
        </w:rPr>
        <w:t xml:space="preserve"> :</w:t>
      </w:r>
      <w:r w:rsidRPr="0017763E">
        <w:rPr>
          <w:rFonts w:asciiTheme="majorBidi" w:hAnsiTheme="majorBidi" w:cstheme="majorBidi"/>
          <w:sz w:val="24"/>
          <w:szCs w:val="24"/>
        </w:rPr>
        <w:t xml:space="preserve"> </w:t>
      </w:r>
    </w:p>
    <w:p w:rsidR="007C1BF6" w:rsidRPr="00543543" w:rsidRDefault="007C1BF6" w:rsidP="00A647B0">
      <w:pPr>
        <w:pStyle w:val="Default"/>
        <w:spacing w:line="276" w:lineRule="auto"/>
        <w:jc w:val="both"/>
        <w:rPr>
          <w:rFonts w:asciiTheme="majorBidi" w:hAnsiTheme="majorBidi" w:cstheme="majorBidi"/>
        </w:rPr>
      </w:pPr>
      <w:r w:rsidRPr="00543543">
        <w:rPr>
          <w:rFonts w:asciiTheme="majorBidi" w:hAnsiTheme="majorBidi" w:cstheme="majorBidi"/>
        </w:rPr>
        <w:t>Les revues systématiques sont des synthèses de données publiées dans des articles originaux et commentées par l’auteur qui en évalue la valeur scientifique. La revue systématique est exhaustive et souvent consacrée à un vaste sujet</w:t>
      </w:r>
      <w:r w:rsidR="00704DFE">
        <w:rPr>
          <w:rFonts w:asciiTheme="majorBidi" w:hAnsiTheme="majorBidi" w:cstheme="majorBidi"/>
        </w:rPr>
        <w:t>.</w:t>
      </w:r>
      <w:r w:rsidRPr="00543543">
        <w:rPr>
          <w:rFonts w:asciiTheme="majorBidi" w:hAnsiTheme="majorBidi" w:cstheme="majorBidi"/>
        </w:rPr>
        <w:t xml:space="preserve"> Ces revues systématiques sont présentées comme des articles scientifiques originaux. </w:t>
      </w:r>
    </w:p>
    <w:p w:rsidR="007C1BF6" w:rsidRPr="00543543" w:rsidRDefault="007C1BF6" w:rsidP="00A647B0">
      <w:pPr>
        <w:pStyle w:val="Default"/>
        <w:spacing w:line="276" w:lineRule="auto"/>
        <w:jc w:val="both"/>
        <w:rPr>
          <w:rFonts w:asciiTheme="majorBidi" w:hAnsiTheme="majorBidi" w:cstheme="majorBidi"/>
        </w:rPr>
      </w:pPr>
      <w:r w:rsidRPr="00543543">
        <w:rPr>
          <w:rFonts w:asciiTheme="majorBidi" w:hAnsiTheme="majorBidi" w:cstheme="majorBidi"/>
        </w:rPr>
        <w:t>Elles ont moins de 50 000 signes, espaces compris</w:t>
      </w:r>
      <w:r w:rsidR="004145DA" w:rsidRPr="00543543">
        <w:rPr>
          <w:rFonts w:asciiTheme="majorBidi" w:hAnsiTheme="majorBidi" w:cstheme="majorBidi"/>
        </w:rPr>
        <w:t xml:space="preserve"> </w:t>
      </w:r>
      <w:r w:rsidR="00275808" w:rsidRPr="00543543">
        <w:rPr>
          <w:rFonts w:asciiTheme="majorBidi" w:hAnsiTheme="majorBidi" w:cstheme="majorBidi"/>
        </w:rPr>
        <w:t xml:space="preserve">(40 </w:t>
      </w:r>
      <w:r w:rsidR="0017763E" w:rsidRPr="00543543">
        <w:rPr>
          <w:rFonts w:asciiTheme="majorBidi" w:hAnsiTheme="majorBidi" w:cstheme="majorBidi"/>
        </w:rPr>
        <w:t>pages) et</w:t>
      </w:r>
      <w:r w:rsidR="004145DA" w:rsidRPr="00543543">
        <w:rPr>
          <w:rFonts w:asciiTheme="majorBidi" w:hAnsiTheme="majorBidi" w:cstheme="majorBidi"/>
        </w:rPr>
        <w:t xml:space="preserve">  </w:t>
      </w:r>
      <w:r w:rsidR="0075293B" w:rsidRPr="00543543">
        <w:rPr>
          <w:rFonts w:asciiTheme="majorBidi" w:hAnsiTheme="majorBidi" w:cstheme="majorBidi"/>
        </w:rPr>
        <w:t xml:space="preserve"> 50 références </w:t>
      </w:r>
      <w:r w:rsidR="004145DA" w:rsidRPr="00543543">
        <w:rPr>
          <w:rFonts w:asciiTheme="majorBidi" w:hAnsiTheme="majorBidi" w:cstheme="majorBidi"/>
        </w:rPr>
        <w:t xml:space="preserve">maximum. </w:t>
      </w:r>
      <w:r w:rsidRPr="00543543">
        <w:rPr>
          <w:rFonts w:asciiTheme="majorBidi" w:hAnsiTheme="majorBidi" w:cstheme="majorBidi"/>
        </w:rPr>
        <w:t xml:space="preserve">L’auteur doit exposer pourquoi il a fait une revue de la littérature, comment il a travaillé, ce qu’il a observé et ce qu’il en pense. La réalisation de cette revue générale suit donc la structure IMRAD (Introduction, Méthodes, Résultats And Discussion) et répond à certaines exigences. </w:t>
      </w:r>
    </w:p>
    <w:p w:rsidR="007C1BF6" w:rsidRPr="00543543" w:rsidRDefault="007C1BF6" w:rsidP="00A647B0">
      <w:pPr>
        <w:pStyle w:val="Default"/>
        <w:spacing w:line="276" w:lineRule="auto"/>
        <w:jc w:val="both"/>
        <w:rPr>
          <w:rFonts w:asciiTheme="majorBidi" w:hAnsiTheme="majorBidi" w:cstheme="majorBidi"/>
        </w:rPr>
      </w:pPr>
      <w:r w:rsidRPr="00543543">
        <w:rPr>
          <w:rFonts w:asciiTheme="majorBidi" w:hAnsiTheme="majorBidi" w:cstheme="majorBidi"/>
        </w:rPr>
        <w:t xml:space="preserve">Une revue systématique peut dans certains cas faire l’objet d’un travail de compilation de données et d’analyses statistiques sous forme </w:t>
      </w:r>
      <w:r w:rsidRPr="00543543">
        <w:rPr>
          <w:rFonts w:asciiTheme="majorBidi" w:hAnsiTheme="majorBidi" w:cstheme="majorBidi"/>
          <w:b/>
        </w:rPr>
        <w:t>d’une méta-analyse</w:t>
      </w:r>
      <w:r w:rsidRPr="00543543">
        <w:rPr>
          <w:rFonts w:asciiTheme="majorBidi" w:hAnsiTheme="majorBidi" w:cstheme="majorBidi"/>
        </w:rPr>
        <w:t xml:space="preserve">. Les points essentiels en termes de qualité de rédaction, détaillés ci-dessus pour les articles originaux, s’appliquent aux revues systématiques. </w:t>
      </w:r>
    </w:p>
    <w:p w:rsidR="007C1BF6" w:rsidRPr="00543543" w:rsidRDefault="007C1BF6" w:rsidP="00A647B0">
      <w:pPr>
        <w:spacing w:before="5" w:line="276" w:lineRule="auto"/>
        <w:ind w:left="116"/>
        <w:jc w:val="both"/>
        <w:rPr>
          <w:rFonts w:asciiTheme="majorBidi" w:hAnsiTheme="majorBidi" w:cstheme="majorBidi"/>
          <w:b/>
          <w:sz w:val="24"/>
          <w:szCs w:val="24"/>
        </w:rPr>
      </w:pPr>
      <w:r w:rsidRPr="00543543">
        <w:rPr>
          <w:rFonts w:asciiTheme="majorBidi" w:hAnsiTheme="majorBidi" w:cstheme="majorBidi"/>
          <w:sz w:val="24"/>
          <w:szCs w:val="24"/>
        </w:rPr>
        <w:t>Les revues systématiques peuvent être soumises en français ou en anglais</w:t>
      </w:r>
    </w:p>
    <w:p w:rsidR="00F13ECC" w:rsidRPr="00543543" w:rsidRDefault="00407CBB" w:rsidP="00A647B0">
      <w:pPr>
        <w:spacing w:before="243" w:line="276" w:lineRule="auto"/>
        <w:ind w:left="116"/>
        <w:jc w:val="both"/>
        <w:rPr>
          <w:rFonts w:asciiTheme="majorBidi" w:hAnsiTheme="majorBidi" w:cstheme="majorBidi"/>
          <w:sz w:val="24"/>
          <w:szCs w:val="24"/>
        </w:rPr>
      </w:pPr>
      <w:r w:rsidRPr="00543543">
        <w:rPr>
          <w:rFonts w:asciiTheme="majorBidi" w:hAnsiTheme="majorBidi" w:cstheme="majorBidi"/>
          <w:b/>
          <w:sz w:val="24"/>
          <w:szCs w:val="24"/>
        </w:rPr>
        <w:t>Lettre</w:t>
      </w:r>
      <w:r w:rsidRPr="00543543">
        <w:rPr>
          <w:rFonts w:asciiTheme="majorBidi" w:hAnsiTheme="majorBidi" w:cstheme="majorBidi"/>
          <w:b/>
          <w:spacing w:val="-5"/>
          <w:sz w:val="24"/>
          <w:szCs w:val="24"/>
        </w:rPr>
        <w:t xml:space="preserve"> </w:t>
      </w:r>
      <w:r w:rsidRPr="00543543">
        <w:rPr>
          <w:rFonts w:asciiTheme="majorBidi" w:hAnsiTheme="majorBidi" w:cstheme="majorBidi"/>
          <w:b/>
          <w:sz w:val="24"/>
          <w:szCs w:val="24"/>
        </w:rPr>
        <w:t>à</w:t>
      </w:r>
      <w:r w:rsidRPr="00543543">
        <w:rPr>
          <w:rFonts w:asciiTheme="majorBidi" w:hAnsiTheme="majorBidi" w:cstheme="majorBidi"/>
          <w:b/>
          <w:spacing w:val="-1"/>
          <w:sz w:val="24"/>
          <w:szCs w:val="24"/>
        </w:rPr>
        <w:t xml:space="preserve"> </w:t>
      </w:r>
      <w:r w:rsidRPr="00543543">
        <w:rPr>
          <w:rFonts w:asciiTheme="majorBidi" w:hAnsiTheme="majorBidi" w:cstheme="majorBidi"/>
          <w:b/>
          <w:sz w:val="24"/>
          <w:szCs w:val="24"/>
        </w:rPr>
        <w:t>la</w:t>
      </w:r>
      <w:r w:rsidRPr="00543543">
        <w:rPr>
          <w:rFonts w:asciiTheme="majorBidi" w:hAnsiTheme="majorBidi" w:cstheme="majorBidi"/>
          <w:b/>
          <w:spacing w:val="3"/>
          <w:sz w:val="24"/>
          <w:szCs w:val="24"/>
        </w:rPr>
        <w:t xml:space="preserve"> </w:t>
      </w:r>
      <w:r w:rsidRPr="00543543">
        <w:rPr>
          <w:rFonts w:asciiTheme="majorBidi" w:hAnsiTheme="majorBidi" w:cstheme="majorBidi"/>
          <w:b/>
          <w:sz w:val="24"/>
          <w:szCs w:val="24"/>
        </w:rPr>
        <w:t>rédaction</w:t>
      </w:r>
      <w:r w:rsidRPr="00543543">
        <w:rPr>
          <w:rFonts w:asciiTheme="majorBidi" w:hAnsiTheme="majorBidi" w:cstheme="majorBidi"/>
          <w:b/>
          <w:spacing w:val="2"/>
          <w:sz w:val="24"/>
          <w:szCs w:val="24"/>
        </w:rPr>
        <w:t xml:space="preserve"> </w:t>
      </w:r>
      <w:r w:rsidRPr="00543543">
        <w:rPr>
          <w:rFonts w:asciiTheme="majorBidi" w:hAnsiTheme="majorBidi" w:cstheme="majorBidi"/>
          <w:b/>
          <w:sz w:val="24"/>
          <w:szCs w:val="24"/>
        </w:rPr>
        <w:t>:</w:t>
      </w:r>
      <w:r w:rsidRPr="00543543">
        <w:rPr>
          <w:rFonts w:asciiTheme="majorBidi" w:hAnsiTheme="majorBidi" w:cstheme="majorBidi"/>
          <w:b/>
          <w:spacing w:val="1"/>
          <w:sz w:val="24"/>
          <w:szCs w:val="24"/>
        </w:rPr>
        <w:t xml:space="preserve"> </w:t>
      </w:r>
      <w:r w:rsidRPr="00543543">
        <w:rPr>
          <w:rFonts w:asciiTheme="majorBidi" w:hAnsiTheme="majorBidi" w:cstheme="majorBidi"/>
          <w:sz w:val="24"/>
          <w:szCs w:val="24"/>
        </w:rPr>
        <w:t>notes</w:t>
      </w:r>
      <w:r w:rsidRPr="00543543">
        <w:rPr>
          <w:rFonts w:asciiTheme="majorBidi" w:hAnsiTheme="majorBidi" w:cstheme="majorBidi"/>
          <w:spacing w:val="-3"/>
          <w:sz w:val="24"/>
          <w:szCs w:val="24"/>
        </w:rPr>
        <w:t xml:space="preserve"> </w:t>
      </w:r>
      <w:r w:rsidRPr="00543543">
        <w:rPr>
          <w:rFonts w:asciiTheme="majorBidi" w:hAnsiTheme="majorBidi" w:cstheme="majorBidi"/>
          <w:sz w:val="24"/>
          <w:szCs w:val="24"/>
        </w:rPr>
        <w:t>brèves</w:t>
      </w:r>
      <w:r w:rsidRPr="00543543">
        <w:rPr>
          <w:rFonts w:asciiTheme="majorBidi" w:hAnsiTheme="majorBidi" w:cstheme="majorBidi"/>
          <w:spacing w:val="-4"/>
          <w:sz w:val="24"/>
          <w:szCs w:val="24"/>
        </w:rPr>
        <w:t xml:space="preserve"> </w:t>
      </w:r>
      <w:r w:rsidRPr="00543543">
        <w:rPr>
          <w:rFonts w:asciiTheme="majorBidi" w:hAnsiTheme="majorBidi" w:cstheme="majorBidi"/>
          <w:sz w:val="24"/>
          <w:szCs w:val="24"/>
        </w:rPr>
        <w:t>originales</w:t>
      </w:r>
      <w:r w:rsidRPr="00543543">
        <w:rPr>
          <w:rFonts w:asciiTheme="majorBidi" w:hAnsiTheme="majorBidi" w:cstheme="majorBidi"/>
          <w:spacing w:val="-3"/>
          <w:sz w:val="24"/>
          <w:szCs w:val="24"/>
        </w:rPr>
        <w:t xml:space="preserve"> </w:t>
      </w:r>
      <w:r w:rsidRPr="00543543">
        <w:rPr>
          <w:rFonts w:asciiTheme="majorBidi" w:hAnsiTheme="majorBidi" w:cstheme="majorBidi"/>
          <w:sz w:val="24"/>
          <w:szCs w:val="24"/>
        </w:rPr>
        <w:t>(pas</w:t>
      </w:r>
      <w:r w:rsidRPr="00543543">
        <w:rPr>
          <w:rFonts w:asciiTheme="majorBidi" w:hAnsiTheme="majorBidi" w:cstheme="majorBidi"/>
          <w:spacing w:val="-3"/>
          <w:sz w:val="24"/>
          <w:szCs w:val="24"/>
        </w:rPr>
        <w:t xml:space="preserve"> </w:t>
      </w:r>
      <w:r w:rsidRPr="00543543">
        <w:rPr>
          <w:rFonts w:asciiTheme="majorBidi" w:hAnsiTheme="majorBidi" w:cstheme="majorBidi"/>
          <w:sz w:val="24"/>
          <w:szCs w:val="24"/>
        </w:rPr>
        <w:t>de</w:t>
      </w:r>
      <w:r w:rsidRPr="00543543">
        <w:rPr>
          <w:rFonts w:asciiTheme="majorBidi" w:hAnsiTheme="majorBidi" w:cstheme="majorBidi"/>
          <w:spacing w:val="-2"/>
          <w:sz w:val="24"/>
          <w:szCs w:val="24"/>
        </w:rPr>
        <w:t xml:space="preserve"> </w:t>
      </w:r>
      <w:r w:rsidRPr="00543543">
        <w:rPr>
          <w:rFonts w:asciiTheme="majorBidi" w:hAnsiTheme="majorBidi" w:cstheme="majorBidi"/>
          <w:sz w:val="24"/>
          <w:szCs w:val="24"/>
        </w:rPr>
        <w:t>résumé, 2</w:t>
      </w:r>
      <w:r w:rsidRPr="00543543">
        <w:rPr>
          <w:rFonts w:asciiTheme="majorBidi" w:hAnsiTheme="majorBidi" w:cstheme="majorBidi"/>
          <w:spacing w:val="-1"/>
          <w:sz w:val="24"/>
          <w:szCs w:val="24"/>
        </w:rPr>
        <w:t xml:space="preserve"> </w:t>
      </w:r>
      <w:r w:rsidRPr="00543543">
        <w:rPr>
          <w:rFonts w:asciiTheme="majorBidi" w:hAnsiTheme="majorBidi" w:cstheme="majorBidi"/>
          <w:sz w:val="24"/>
          <w:szCs w:val="24"/>
        </w:rPr>
        <w:t>pages</w:t>
      </w:r>
      <w:r w:rsidRPr="00543543">
        <w:rPr>
          <w:rFonts w:asciiTheme="majorBidi" w:hAnsiTheme="majorBidi" w:cstheme="majorBidi"/>
          <w:spacing w:val="-3"/>
          <w:sz w:val="24"/>
          <w:szCs w:val="24"/>
        </w:rPr>
        <w:t xml:space="preserve"> </w:t>
      </w:r>
      <w:r w:rsidRPr="00543543">
        <w:rPr>
          <w:rFonts w:asciiTheme="majorBidi" w:hAnsiTheme="majorBidi" w:cstheme="majorBidi"/>
          <w:sz w:val="24"/>
          <w:szCs w:val="24"/>
        </w:rPr>
        <w:t>et</w:t>
      </w:r>
      <w:r w:rsidRPr="00543543">
        <w:rPr>
          <w:rFonts w:asciiTheme="majorBidi" w:hAnsiTheme="majorBidi" w:cstheme="majorBidi"/>
          <w:spacing w:val="-1"/>
          <w:sz w:val="24"/>
          <w:szCs w:val="24"/>
        </w:rPr>
        <w:t xml:space="preserve"> </w:t>
      </w:r>
      <w:r w:rsidRPr="00543543">
        <w:rPr>
          <w:rFonts w:asciiTheme="majorBidi" w:hAnsiTheme="majorBidi" w:cstheme="majorBidi"/>
          <w:sz w:val="24"/>
          <w:szCs w:val="24"/>
        </w:rPr>
        <w:t>5</w:t>
      </w:r>
      <w:r w:rsidRPr="00543543">
        <w:rPr>
          <w:rFonts w:asciiTheme="majorBidi" w:hAnsiTheme="majorBidi" w:cstheme="majorBidi"/>
          <w:spacing w:val="-1"/>
          <w:sz w:val="24"/>
          <w:szCs w:val="24"/>
        </w:rPr>
        <w:t xml:space="preserve"> </w:t>
      </w:r>
      <w:r w:rsidRPr="00543543">
        <w:rPr>
          <w:rFonts w:asciiTheme="majorBidi" w:hAnsiTheme="majorBidi" w:cstheme="majorBidi"/>
          <w:spacing w:val="-2"/>
          <w:sz w:val="24"/>
          <w:szCs w:val="24"/>
        </w:rPr>
        <w:t>références).</w:t>
      </w:r>
    </w:p>
    <w:p w:rsidR="00F63203" w:rsidRPr="00543543" w:rsidRDefault="00F3063D" w:rsidP="00A647B0">
      <w:pPr>
        <w:spacing w:line="276" w:lineRule="auto"/>
        <w:jc w:val="both"/>
        <w:rPr>
          <w:rFonts w:asciiTheme="majorBidi" w:hAnsiTheme="majorBidi" w:cstheme="majorBidi"/>
          <w:b/>
          <w:sz w:val="24"/>
          <w:szCs w:val="24"/>
        </w:rPr>
      </w:pPr>
      <w:r w:rsidRPr="00543543">
        <w:rPr>
          <w:rFonts w:asciiTheme="majorBidi" w:hAnsiTheme="majorBidi" w:cstheme="majorBidi"/>
          <w:b/>
          <w:sz w:val="24"/>
          <w:szCs w:val="24"/>
        </w:rPr>
        <w:t xml:space="preserve"> </w:t>
      </w:r>
      <w:r w:rsidR="00F63203" w:rsidRPr="00543543">
        <w:rPr>
          <w:rFonts w:asciiTheme="majorBidi" w:hAnsiTheme="majorBidi" w:cstheme="majorBidi"/>
          <w:b/>
          <w:sz w:val="24"/>
          <w:szCs w:val="24"/>
        </w:rPr>
        <w:t>Image en médecine :</w:t>
      </w:r>
    </w:p>
    <w:p w:rsidR="00F63203" w:rsidRPr="00543543" w:rsidRDefault="00901445" w:rsidP="00A647B0">
      <w:pPr>
        <w:spacing w:line="276" w:lineRule="auto"/>
        <w:jc w:val="both"/>
        <w:rPr>
          <w:rFonts w:asciiTheme="majorBidi" w:hAnsiTheme="majorBidi" w:cstheme="majorBidi"/>
          <w:sz w:val="24"/>
          <w:szCs w:val="24"/>
        </w:rPr>
      </w:pPr>
      <w:r w:rsidRPr="00543543">
        <w:rPr>
          <w:rFonts w:asciiTheme="majorBidi" w:hAnsiTheme="majorBidi" w:cstheme="majorBidi"/>
          <w:sz w:val="24"/>
          <w:szCs w:val="24"/>
        </w:rPr>
        <w:t>Présenter une</w:t>
      </w:r>
      <w:r w:rsidR="00F63203" w:rsidRPr="00543543">
        <w:rPr>
          <w:rFonts w:asciiTheme="majorBidi" w:hAnsiTheme="majorBidi" w:cstheme="majorBidi"/>
          <w:sz w:val="24"/>
          <w:szCs w:val="24"/>
        </w:rPr>
        <w:t xml:space="preserve"> à deux photographies typiques de manifestations cliniques ou d’examens complémentaires (imagerie) avec un texte de moins de 5000 signes (espaces compris), un tableau diagnostique systématiqu</w:t>
      </w:r>
      <w:r w:rsidR="00163793" w:rsidRPr="00543543">
        <w:rPr>
          <w:rFonts w:asciiTheme="majorBidi" w:hAnsiTheme="majorBidi" w:cstheme="majorBidi"/>
          <w:sz w:val="24"/>
          <w:szCs w:val="24"/>
        </w:rPr>
        <w:t xml:space="preserve">e et moins de </w:t>
      </w:r>
      <w:r w:rsidR="00247E41">
        <w:rPr>
          <w:rFonts w:asciiTheme="majorBidi" w:hAnsiTheme="majorBidi" w:cstheme="majorBidi"/>
          <w:sz w:val="24"/>
          <w:szCs w:val="24"/>
        </w:rPr>
        <w:t xml:space="preserve">cinq </w:t>
      </w:r>
      <w:r w:rsidR="00163793" w:rsidRPr="00543543">
        <w:rPr>
          <w:rFonts w:asciiTheme="majorBidi" w:hAnsiTheme="majorBidi" w:cstheme="majorBidi"/>
          <w:sz w:val="24"/>
          <w:szCs w:val="24"/>
        </w:rPr>
        <w:t>références</w:t>
      </w:r>
      <w:r w:rsidR="00C76E44" w:rsidRPr="00543543">
        <w:rPr>
          <w:rFonts w:asciiTheme="majorBidi" w:hAnsiTheme="majorBidi" w:cstheme="majorBidi"/>
          <w:sz w:val="24"/>
          <w:szCs w:val="24"/>
        </w:rPr>
        <w:t>.</w:t>
      </w:r>
      <w:r w:rsidR="00E40A85" w:rsidRPr="00543543">
        <w:rPr>
          <w:rFonts w:asciiTheme="majorBidi" w:hAnsiTheme="majorBidi" w:cstheme="majorBidi"/>
          <w:sz w:val="24"/>
          <w:szCs w:val="24"/>
        </w:rPr>
        <w:t xml:space="preserve"> </w:t>
      </w:r>
      <w:r w:rsidR="00C76E44" w:rsidRPr="00543543">
        <w:rPr>
          <w:rFonts w:asciiTheme="majorBidi" w:hAnsiTheme="majorBidi" w:cstheme="majorBidi"/>
          <w:sz w:val="24"/>
          <w:szCs w:val="24"/>
        </w:rPr>
        <w:t>Il n</w:t>
      </w:r>
      <w:r w:rsidR="00F63203" w:rsidRPr="00543543">
        <w:rPr>
          <w:rFonts w:asciiTheme="majorBidi" w:hAnsiTheme="majorBidi" w:cstheme="majorBidi"/>
          <w:sz w:val="24"/>
          <w:szCs w:val="24"/>
        </w:rPr>
        <w:t>’y a</w:t>
      </w:r>
      <w:r w:rsidR="00C76E44" w:rsidRPr="00543543">
        <w:rPr>
          <w:rFonts w:asciiTheme="majorBidi" w:hAnsiTheme="majorBidi" w:cstheme="majorBidi"/>
          <w:sz w:val="24"/>
          <w:szCs w:val="24"/>
        </w:rPr>
        <w:t xml:space="preserve"> </w:t>
      </w:r>
      <w:r w:rsidR="00F63203" w:rsidRPr="00543543">
        <w:rPr>
          <w:rFonts w:asciiTheme="majorBidi" w:hAnsiTheme="majorBidi" w:cstheme="majorBidi"/>
          <w:sz w:val="24"/>
          <w:szCs w:val="24"/>
        </w:rPr>
        <w:t>pas de résumés.</w:t>
      </w:r>
      <w:r w:rsidR="00C76E44" w:rsidRPr="00543543">
        <w:rPr>
          <w:rFonts w:asciiTheme="majorBidi" w:hAnsiTheme="majorBidi" w:cstheme="majorBidi"/>
          <w:sz w:val="24"/>
          <w:szCs w:val="24"/>
        </w:rPr>
        <w:t xml:space="preserve"> </w:t>
      </w:r>
      <w:r w:rsidR="00163793" w:rsidRPr="00543543">
        <w:rPr>
          <w:rFonts w:asciiTheme="majorBidi" w:hAnsiTheme="majorBidi" w:cstheme="majorBidi"/>
          <w:sz w:val="24"/>
          <w:szCs w:val="24"/>
        </w:rPr>
        <w:t>Le</w:t>
      </w:r>
      <w:r w:rsidR="00F63203" w:rsidRPr="00543543">
        <w:rPr>
          <w:rFonts w:asciiTheme="majorBidi" w:hAnsiTheme="majorBidi" w:cstheme="majorBidi"/>
          <w:sz w:val="24"/>
          <w:szCs w:val="24"/>
        </w:rPr>
        <w:t xml:space="preserve"> titre est en anglais et en français.</w:t>
      </w:r>
    </w:p>
    <w:p w:rsidR="00F63203" w:rsidRPr="00543543" w:rsidRDefault="00F63203" w:rsidP="00A647B0">
      <w:pPr>
        <w:spacing w:line="276" w:lineRule="auto"/>
        <w:jc w:val="both"/>
        <w:rPr>
          <w:rFonts w:asciiTheme="majorBidi" w:hAnsiTheme="majorBidi" w:cstheme="majorBidi"/>
          <w:sz w:val="24"/>
          <w:szCs w:val="24"/>
        </w:rPr>
      </w:pPr>
      <w:r w:rsidRPr="00543543">
        <w:rPr>
          <w:rFonts w:asciiTheme="majorBidi" w:hAnsiTheme="majorBidi" w:cstheme="majorBidi"/>
          <w:sz w:val="24"/>
          <w:szCs w:val="24"/>
        </w:rPr>
        <w:t xml:space="preserve">Les documents iconographiques soumis doivent être des </w:t>
      </w:r>
      <w:r w:rsidR="00901445" w:rsidRPr="00543543">
        <w:rPr>
          <w:rFonts w:asciiTheme="majorBidi" w:hAnsiTheme="majorBidi" w:cstheme="majorBidi"/>
          <w:sz w:val="24"/>
          <w:szCs w:val="24"/>
        </w:rPr>
        <w:t>originaux d’excellente</w:t>
      </w:r>
      <w:r w:rsidRPr="00543543">
        <w:rPr>
          <w:rFonts w:asciiTheme="majorBidi" w:hAnsiTheme="majorBidi" w:cstheme="majorBidi"/>
          <w:sz w:val="24"/>
          <w:szCs w:val="24"/>
        </w:rPr>
        <w:t xml:space="preserve"> qualité et </w:t>
      </w:r>
      <w:r w:rsidRPr="00543543">
        <w:rPr>
          <w:rFonts w:asciiTheme="majorBidi" w:hAnsiTheme="majorBidi" w:cstheme="majorBidi"/>
          <w:sz w:val="24"/>
          <w:szCs w:val="24"/>
        </w:rPr>
        <w:lastRenderedPageBreak/>
        <w:t>d’intérêt didactique.</w:t>
      </w:r>
      <w:r w:rsidR="00C76E44" w:rsidRPr="00543543">
        <w:rPr>
          <w:rFonts w:asciiTheme="majorBidi" w:hAnsiTheme="majorBidi" w:cstheme="majorBidi"/>
          <w:sz w:val="24"/>
          <w:szCs w:val="24"/>
        </w:rPr>
        <w:t xml:space="preserve"> </w:t>
      </w:r>
      <w:r w:rsidRPr="00543543">
        <w:rPr>
          <w:rFonts w:asciiTheme="majorBidi" w:hAnsiTheme="majorBidi" w:cstheme="majorBidi"/>
          <w:sz w:val="24"/>
          <w:szCs w:val="24"/>
        </w:rPr>
        <w:t xml:space="preserve">Le titre doit être </w:t>
      </w:r>
      <w:r w:rsidR="009C361F" w:rsidRPr="00543543">
        <w:rPr>
          <w:rFonts w:asciiTheme="majorBidi" w:hAnsiTheme="majorBidi" w:cstheme="majorBidi"/>
          <w:sz w:val="24"/>
          <w:szCs w:val="24"/>
        </w:rPr>
        <w:t>informatif.</w:t>
      </w:r>
    </w:p>
    <w:p w:rsidR="00F13ECC" w:rsidRPr="00E614CC" w:rsidRDefault="00E715E0" w:rsidP="00A647B0">
      <w:pPr>
        <w:pStyle w:val="Titre2"/>
        <w:spacing w:line="276" w:lineRule="auto"/>
        <w:rPr>
          <w:rFonts w:ascii="Times New Roman" w:hAnsi="Times New Roman" w:cs="Times New Roman"/>
          <w:sz w:val="24"/>
          <w:szCs w:val="24"/>
        </w:rPr>
      </w:pPr>
      <w:r w:rsidRPr="00E614CC">
        <w:rPr>
          <w:rFonts w:ascii="Times New Roman" w:hAnsi="Times New Roman" w:cs="Times New Roman"/>
          <w:sz w:val="24"/>
          <w:szCs w:val="24"/>
        </w:rPr>
        <w:t>II.</w:t>
      </w:r>
      <w:r w:rsidR="00D034F2">
        <w:rPr>
          <w:rFonts w:ascii="Times New Roman" w:hAnsi="Times New Roman" w:cs="Times New Roman"/>
          <w:sz w:val="24"/>
          <w:szCs w:val="24"/>
        </w:rPr>
        <w:t>2</w:t>
      </w:r>
      <w:r w:rsidR="00E614CC" w:rsidRPr="00E614CC">
        <w:rPr>
          <w:rFonts w:ascii="Times New Roman" w:hAnsi="Times New Roman" w:cs="Times New Roman"/>
          <w:sz w:val="24"/>
          <w:szCs w:val="24"/>
        </w:rPr>
        <w:t xml:space="preserve"> </w:t>
      </w:r>
      <w:r w:rsidR="00F4054F" w:rsidRPr="00E614CC">
        <w:rPr>
          <w:rFonts w:ascii="Times New Roman" w:hAnsi="Times New Roman" w:cs="Times New Roman"/>
          <w:sz w:val="24"/>
          <w:szCs w:val="24"/>
        </w:rPr>
        <w:t>Référence</w:t>
      </w:r>
      <w:r w:rsidR="008D77D6">
        <w:rPr>
          <w:rFonts w:ascii="Times New Roman" w:hAnsi="Times New Roman" w:cs="Times New Roman"/>
          <w:sz w:val="24"/>
          <w:szCs w:val="24"/>
        </w:rPr>
        <w:t>s</w:t>
      </w:r>
      <w:r w:rsidR="00407CBB" w:rsidRPr="00E614CC">
        <w:rPr>
          <w:rFonts w:ascii="Times New Roman" w:hAnsi="Times New Roman" w:cs="Times New Roman"/>
          <w:sz w:val="24"/>
          <w:szCs w:val="24"/>
        </w:rPr>
        <w:t xml:space="preserve"> :</w:t>
      </w:r>
    </w:p>
    <w:p w:rsidR="00F13ECC" w:rsidRPr="00A647B0" w:rsidRDefault="00407CBB" w:rsidP="00A647B0">
      <w:pPr>
        <w:pStyle w:val="Corpsdetexte"/>
        <w:spacing w:before="242" w:line="276" w:lineRule="auto"/>
        <w:jc w:val="both"/>
        <w:rPr>
          <w:rFonts w:asciiTheme="majorBidi" w:hAnsiTheme="majorBidi" w:cstheme="majorBidi"/>
          <w:b/>
        </w:rPr>
      </w:pPr>
      <w:r w:rsidRPr="00543543">
        <w:rPr>
          <w:rFonts w:asciiTheme="majorBidi" w:hAnsiTheme="majorBidi" w:cstheme="majorBidi"/>
        </w:rPr>
        <w:t xml:space="preserve">Les références doivent être numérotées </w:t>
      </w:r>
      <w:r w:rsidRPr="00543543">
        <w:rPr>
          <w:rFonts w:asciiTheme="majorBidi" w:hAnsiTheme="majorBidi" w:cstheme="majorBidi"/>
          <w:i/>
        </w:rPr>
        <w:t>par ordre d’apparition dans le texte</w:t>
      </w:r>
      <w:r w:rsidRPr="00543543">
        <w:rPr>
          <w:rFonts w:asciiTheme="majorBidi" w:hAnsiTheme="majorBidi" w:cstheme="majorBidi"/>
        </w:rPr>
        <w:t>. Leurs numéros d’appel</w:t>
      </w:r>
      <w:r w:rsidRPr="00543543">
        <w:rPr>
          <w:rFonts w:asciiTheme="majorBidi" w:hAnsiTheme="majorBidi" w:cstheme="majorBidi"/>
          <w:spacing w:val="-1"/>
        </w:rPr>
        <w:t xml:space="preserve"> </w:t>
      </w:r>
      <w:r w:rsidRPr="00543543">
        <w:rPr>
          <w:rFonts w:asciiTheme="majorBidi" w:hAnsiTheme="majorBidi" w:cstheme="majorBidi"/>
        </w:rPr>
        <w:t>doivent figurer dans le texte entre crochets, séparés par des tirets quand il s’agit de références</w:t>
      </w:r>
      <w:r w:rsidRPr="00543543">
        <w:rPr>
          <w:rFonts w:asciiTheme="majorBidi" w:hAnsiTheme="majorBidi" w:cstheme="majorBidi"/>
          <w:spacing w:val="-5"/>
        </w:rPr>
        <w:t xml:space="preserve"> </w:t>
      </w:r>
      <w:r w:rsidRPr="00543543">
        <w:rPr>
          <w:rFonts w:asciiTheme="majorBidi" w:hAnsiTheme="majorBidi" w:cstheme="majorBidi"/>
        </w:rPr>
        <w:t>consécutives,</w:t>
      </w:r>
      <w:r w:rsidRPr="00543543">
        <w:rPr>
          <w:rFonts w:asciiTheme="majorBidi" w:hAnsiTheme="majorBidi" w:cstheme="majorBidi"/>
          <w:spacing w:val="-1"/>
        </w:rPr>
        <w:t xml:space="preserve"> </w:t>
      </w:r>
      <w:r w:rsidRPr="00543543">
        <w:rPr>
          <w:rFonts w:asciiTheme="majorBidi" w:hAnsiTheme="majorBidi" w:cstheme="majorBidi"/>
        </w:rPr>
        <w:t>par</w:t>
      </w:r>
      <w:r w:rsidRPr="00543543">
        <w:rPr>
          <w:rFonts w:asciiTheme="majorBidi" w:hAnsiTheme="majorBidi" w:cstheme="majorBidi"/>
          <w:spacing w:val="-2"/>
        </w:rPr>
        <w:t xml:space="preserve"> </w:t>
      </w:r>
      <w:r w:rsidRPr="00543543">
        <w:rPr>
          <w:rFonts w:asciiTheme="majorBidi" w:hAnsiTheme="majorBidi" w:cstheme="majorBidi"/>
        </w:rPr>
        <w:t>exemple :</w:t>
      </w:r>
      <w:r w:rsidRPr="00543543">
        <w:rPr>
          <w:rFonts w:asciiTheme="majorBidi" w:hAnsiTheme="majorBidi" w:cstheme="majorBidi"/>
          <w:spacing w:val="-3"/>
        </w:rPr>
        <w:t xml:space="preserve"> </w:t>
      </w:r>
      <w:r w:rsidRPr="00543543">
        <w:rPr>
          <w:rFonts w:asciiTheme="majorBidi" w:hAnsiTheme="majorBidi" w:cstheme="majorBidi"/>
        </w:rPr>
        <w:t>[1-3],</w:t>
      </w:r>
      <w:r w:rsidRPr="00543543">
        <w:rPr>
          <w:rFonts w:asciiTheme="majorBidi" w:hAnsiTheme="majorBidi" w:cstheme="majorBidi"/>
          <w:spacing w:val="-1"/>
        </w:rPr>
        <w:t xml:space="preserve"> </w:t>
      </w:r>
      <w:r w:rsidRPr="00543543">
        <w:rPr>
          <w:rFonts w:asciiTheme="majorBidi" w:hAnsiTheme="majorBidi" w:cstheme="majorBidi"/>
        </w:rPr>
        <w:t>sauf</w:t>
      </w:r>
      <w:r w:rsidRPr="00543543">
        <w:rPr>
          <w:rFonts w:asciiTheme="majorBidi" w:hAnsiTheme="majorBidi" w:cstheme="majorBidi"/>
          <w:spacing w:val="-10"/>
        </w:rPr>
        <w:t xml:space="preserve"> </w:t>
      </w:r>
      <w:r w:rsidRPr="00543543">
        <w:rPr>
          <w:rFonts w:asciiTheme="majorBidi" w:hAnsiTheme="majorBidi" w:cstheme="majorBidi"/>
        </w:rPr>
        <w:t>si</w:t>
      </w:r>
      <w:r w:rsidRPr="00543543">
        <w:rPr>
          <w:rFonts w:asciiTheme="majorBidi" w:hAnsiTheme="majorBidi" w:cstheme="majorBidi"/>
          <w:spacing w:val="-7"/>
        </w:rPr>
        <w:t xml:space="preserve"> </w:t>
      </w:r>
      <w:r w:rsidRPr="00543543">
        <w:rPr>
          <w:rFonts w:asciiTheme="majorBidi" w:hAnsiTheme="majorBidi" w:cstheme="majorBidi"/>
        </w:rPr>
        <w:t>elles</w:t>
      </w:r>
      <w:r w:rsidRPr="00543543">
        <w:rPr>
          <w:rFonts w:asciiTheme="majorBidi" w:hAnsiTheme="majorBidi" w:cstheme="majorBidi"/>
          <w:spacing w:val="-5"/>
        </w:rPr>
        <w:t xml:space="preserve"> </w:t>
      </w:r>
      <w:r w:rsidRPr="00543543">
        <w:rPr>
          <w:rFonts w:asciiTheme="majorBidi" w:hAnsiTheme="majorBidi" w:cstheme="majorBidi"/>
        </w:rPr>
        <w:t>se</w:t>
      </w:r>
      <w:r w:rsidRPr="00543543">
        <w:rPr>
          <w:rFonts w:asciiTheme="majorBidi" w:hAnsiTheme="majorBidi" w:cstheme="majorBidi"/>
          <w:spacing w:val="-4"/>
        </w:rPr>
        <w:t xml:space="preserve"> </w:t>
      </w:r>
      <w:r w:rsidRPr="00543543">
        <w:rPr>
          <w:rFonts w:asciiTheme="majorBidi" w:hAnsiTheme="majorBidi" w:cstheme="majorBidi"/>
        </w:rPr>
        <w:t>suivent :</w:t>
      </w:r>
      <w:r w:rsidRPr="00543543">
        <w:rPr>
          <w:rFonts w:asciiTheme="majorBidi" w:hAnsiTheme="majorBidi" w:cstheme="majorBidi"/>
          <w:spacing w:val="-3"/>
        </w:rPr>
        <w:t xml:space="preserve"> </w:t>
      </w:r>
      <w:r w:rsidRPr="00543543">
        <w:rPr>
          <w:rFonts w:asciiTheme="majorBidi" w:hAnsiTheme="majorBidi" w:cstheme="majorBidi"/>
        </w:rPr>
        <w:t>[1,2],</w:t>
      </w:r>
      <w:r w:rsidRPr="00543543">
        <w:rPr>
          <w:rFonts w:asciiTheme="majorBidi" w:hAnsiTheme="majorBidi" w:cstheme="majorBidi"/>
          <w:spacing w:val="-1"/>
        </w:rPr>
        <w:t xml:space="preserve"> </w:t>
      </w:r>
      <w:r w:rsidRPr="00543543">
        <w:rPr>
          <w:rFonts w:asciiTheme="majorBidi" w:hAnsiTheme="majorBidi" w:cstheme="majorBidi"/>
        </w:rPr>
        <w:t>et</w:t>
      </w:r>
      <w:r w:rsidRPr="00543543">
        <w:rPr>
          <w:rFonts w:asciiTheme="majorBidi" w:hAnsiTheme="majorBidi" w:cstheme="majorBidi"/>
          <w:spacing w:val="-3"/>
        </w:rPr>
        <w:t xml:space="preserve"> </w:t>
      </w:r>
      <w:r w:rsidRPr="00543543">
        <w:rPr>
          <w:rFonts w:asciiTheme="majorBidi" w:hAnsiTheme="majorBidi" w:cstheme="majorBidi"/>
        </w:rPr>
        <w:t>par</w:t>
      </w:r>
      <w:r w:rsidRPr="00543543">
        <w:rPr>
          <w:rFonts w:asciiTheme="majorBidi" w:hAnsiTheme="majorBidi" w:cstheme="majorBidi"/>
          <w:spacing w:val="-2"/>
        </w:rPr>
        <w:t xml:space="preserve"> </w:t>
      </w:r>
      <w:r w:rsidRPr="00543543">
        <w:rPr>
          <w:rFonts w:asciiTheme="majorBidi" w:hAnsiTheme="majorBidi" w:cstheme="majorBidi"/>
        </w:rPr>
        <w:t>des</w:t>
      </w:r>
      <w:r w:rsidRPr="00543543">
        <w:rPr>
          <w:rFonts w:asciiTheme="majorBidi" w:hAnsiTheme="majorBidi" w:cstheme="majorBidi"/>
          <w:spacing w:val="-5"/>
        </w:rPr>
        <w:t xml:space="preserve"> </w:t>
      </w:r>
      <w:r w:rsidRPr="00543543">
        <w:rPr>
          <w:rFonts w:asciiTheme="majorBidi" w:hAnsiTheme="majorBidi" w:cstheme="majorBidi"/>
        </w:rPr>
        <w:t xml:space="preserve">virgules quand il s’agit de références </w:t>
      </w:r>
      <w:r w:rsidR="0059556D">
        <w:rPr>
          <w:rFonts w:asciiTheme="majorBidi" w:hAnsiTheme="majorBidi" w:cstheme="majorBidi"/>
        </w:rPr>
        <w:t>non consécutives : [1,</w:t>
      </w:r>
      <w:r w:rsidRPr="00543543">
        <w:rPr>
          <w:rFonts w:asciiTheme="majorBidi" w:hAnsiTheme="majorBidi" w:cstheme="majorBidi"/>
        </w:rPr>
        <w:t>5].</w:t>
      </w:r>
      <w:r w:rsidR="0059556D">
        <w:rPr>
          <w:rFonts w:asciiTheme="majorBidi" w:hAnsiTheme="majorBidi" w:cstheme="majorBidi"/>
        </w:rPr>
        <w:t xml:space="preserve"> </w:t>
      </w:r>
      <w:r w:rsidR="0059556D" w:rsidRPr="00A647B0">
        <w:rPr>
          <w:rFonts w:asciiTheme="majorBidi" w:hAnsiTheme="majorBidi" w:cstheme="majorBidi"/>
          <w:b/>
        </w:rPr>
        <w:t xml:space="preserve">Les références </w:t>
      </w:r>
      <w:r w:rsidR="00901445" w:rsidRPr="00A647B0">
        <w:rPr>
          <w:rFonts w:asciiTheme="majorBidi" w:hAnsiTheme="majorBidi" w:cstheme="majorBidi"/>
          <w:b/>
        </w:rPr>
        <w:t>doivent être</w:t>
      </w:r>
      <w:r w:rsidR="0059556D" w:rsidRPr="00A647B0">
        <w:rPr>
          <w:rFonts w:asciiTheme="majorBidi" w:hAnsiTheme="majorBidi" w:cstheme="majorBidi"/>
          <w:b/>
        </w:rPr>
        <w:t xml:space="preserve"> </w:t>
      </w:r>
      <w:r w:rsidR="00841CD7" w:rsidRPr="00A647B0">
        <w:rPr>
          <w:rFonts w:asciiTheme="majorBidi" w:hAnsiTheme="majorBidi" w:cstheme="majorBidi"/>
          <w:b/>
        </w:rPr>
        <w:t>séparées</w:t>
      </w:r>
      <w:r w:rsidR="0059556D" w:rsidRPr="00A647B0">
        <w:rPr>
          <w:rFonts w:asciiTheme="majorBidi" w:hAnsiTheme="majorBidi" w:cstheme="majorBidi"/>
          <w:b/>
        </w:rPr>
        <w:t xml:space="preserve"> du manuscrit et téléchargées sous forme PDF.</w:t>
      </w:r>
    </w:p>
    <w:p w:rsidR="00F13ECC" w:rsidRPr="00543543" w:rsidRDefault="00407CBB" w:rsidP="00A647B0">
      <w:pPr>
        <w:pStyle w:val="Corpsdetexte"/>
        <w:spacing w:before="274" w:line="276" w:lineRule="auto"/>
        <w:ind w:left="178"/>
        <w:jc w:val="both"/>
        <w:rPr>
          <w:rFonts w:asciiTheme="majorBidi" w:hAnsiTheme="majorBidi" w:cstheme="majorBidi"/>
        </w:rPr>
      </w:pPr>
      <w:r w:rsidRPr="00543543">
        <w:rPr>
          <w:rFonts w:asciiTheme="majorBidi" w:hAnsiTheme="majorBidi" w:cstheme="majorBidi"/>
        </w:rPr>
        <w:t>Les</w:t>
      </w:r>
      <w:r w:rsidRPr="00543543">
        <w:rPr>
          <w:rFonts w:asciiTheme="majorBidi" w:hAnsiTheme="majorBidi" w:cstheme="majorBidi"/>
          <w:spacing w:val="-6"/>
        </w:rPr>
        <w:t xml:space="preserve"> </w:t>
      </w:r>
      <w:r w:rsidRPr="00543543">
        <w:rPr>
          <w:rFonts w:asciiTheme="majorBidi" w:hAnsiTheme="majorBidi" w:cstheme="majorBidi"/>
        </w:rPr>
        <w:t>références</w:t>
      </w:r>
      <w:r w:rsidRPr="00543543">
        <w:rPr>
          <w:rFonts w:asciiTheme="majorBidi" w:hAnsiTheme="majorBidi" w:cstheme="majorBidi"/>
          <w:spacing w:val="-4"/>
        </w:rPr>
        <w:t xml:space="preserve"> </w:t>
      </w:r>
      <w:r w:rsidRPr="00543543">
        <w:rPr>
          <w:rFonts w:asciiTheme="majorBidi" w:hAnsiTheme="majorBidi" w:cstheme="majorBidi"/>
        </w:rPr>
        <w:t>doivent</w:t>
      </w:r>
      <w:r w:rsidRPr="00543543">
        <w:rPr>
          <w:rFonts w:asciiTheme="majorBidi" w:hAnsiTheme="majorBidi" w:cstheme="majorBidi"/>
          <w:spacing w:val="3"/>
        </w:rPr>
        <w:t xml:space="preserve"> </w:t>
      </w:r>
      <w:r w:rsidRPr="00543543">
        <w:rPr>
          <w:rFonts w:asciiTheme="majorBidi" w:hAnsiTheme="majorBidi" w:cstheme="majorBidi"/>
        </w:rPr>
        <w:t>être</w:t>
      </w:r>
      <w:r w:rsidRPr="00543543">
        <w:rPr>
          <w:rFonts w:asciiTheme="majorBidi" w:hAnsiTheme="majorBidi" w:cstheme="majorBidi"/>
          <w:spacing w:val="-3"/>
        </w:rPr>
        <w:t xml:space="preserve"> </w:t>
      </w:r>
      <w:r w:rsidRPr="00543543">
        <w:rPr>
          <w:rFonts w:asciiTheme="majorBidi" w:hAnsiTheme="majorBidi" w:cstheme="majorBidi"/>
        </w:rPr>
        <w:t>présentées</w:t>
      </w:r>
      <w:r w:rsidRPr="00543543">
        <w:rPr>
          <w:rFonts w:asciiTheme="majorBidi" w:hAnsiTheme="majorBidi" w:cstheme="majorBidi"/>
          <w:spacing w:val="-4"/>
        </w:rPr>
        <w:t xml:space="preserve"> </w:t>
      </w:r>
      <w:r w:rsidRPr="00543543">
        <w:rPr>
          <w:rFonts w:asciiTheme="majorBidi" w:hAnsiTheme="majorBidi" w:cstheme="majorBidi"/>
        </w:rPr>
        <w:t>selon</w:t>
      </w:r>
      <w:r w:rsidRPr="00543543">
        <w:rPr>
          <w:rFonts w:asciiTheme="majorBidi" w:hAnsiTheme="majorBidi" w:cstheme="majorBidi"/>
          <w:spacing w:val="-2"/>
        </w:rPr>
        <w:t xml:space="preserve"> </w:t>
      </w:r>
      <w:r w:rsidRPr="00543543">
        <w:rPr>
          <w:rFonts w:asciiTheme="majorBidi" w:hAnsiTheme="majorBidi" w:cstheme="majorBidi"/>
        </w:rPr>
        <w:t>les normes</w:t>
      </w:r>
      <w:r w:rsidRPr="00543543">
        <w:rPr>
          <w:rFonts w:asciiTheme="majorBidi" w:hAnsiTheme="majorBidi" w:cstheme="majorBidi"/>
          <w:spacing w:val="-4"/>
        </w:rPr>
        <w:t xml:space="preserve"> </w:t>
      </w:r>
      <w:r w:rsidRPr="00543543">
        <w:rPr>
          <w:rFonts w:asciiTheme="majorBidi" w:hAnsiTheme="majorBidi" w:cstheme="majorBidi"/>
        </w:rPr>
        <w:t>adoptées</w:t>
      </w:r>
      <w:r w:rsidRPr="00543543">
        <w:rPr>
          <w:rFonts w:asciiTheme="majorBidi" w:hAnsiTheme="majorBidi" w:cstheme="majorBidi"/>
          <w:spacing w:val="-3"/>
        </w:rPr>
        <w:t xml:space="preserve"> </w:t>
      </w:r>
      <w:r w:rsidRPr="00543543">
        <w:rPr>
          <w:rFonts w:asciiTheme="majorBidi" w:hAnsiTheme="majorBidi" w:cstheme="majorBidi"/>
        </w:rPr>
        <w:t>par</w:t>
      </w:r>
      <w:r w:rsidRPr="00543543">
        <w:rPr>
          <w:rFonts w:asciiTheme="majorBidi" w:hAnsiTheme="majorBidi" w:cstheme="majorBidi"/>
          <w:spacing w:val="-5"/>
        </w:rPr>
        <w:t xml:space="preserve"> </w:t>
      </w:r>
      <w:r w:rsidRPr="00543543">
        <w:rPr>
          <w:rFonts w:asciiTheme="majorBidi" w:hAnsiTheme="majorBidi" w:cstheme="majorBidi"/>
        </w:rPr>
        <w:t>la</w:t>
      </w:r>
      <w:r w:rsidRPr="00543543">
        <w:rPr>
          <w:rFonts w:asciiTheme="majorBidi" w:hAnsiTheme="majorBidi" w:cstheme="majorBidi"/>
          <w:spacing w:val="-3"/>
        </w:rPr>
        <w:t xml:space="preserve"> </w:t>
      </w:r>
      <w:r w:rsidRPr="00543543">
        <w:rPr>
          <w:rFonts w:asciiTheme="majorBidi" w:hAnsiTheme="majorBidi" w:cstheme="majorBidi"/>
        </w:rPr>
        <w:t>convention</w:t>
      </w:r>
      <w:r w:rsidRPr="00543543">
        <w:rPr>
          <w:rFonts w:asciiTheme="majorBidi" w:hAnsiTheme="majorBidi" w:cstheme="majorBidi"/>
          <w:spacing w:val="-6"/>
        </w:rPr>
        <w:t xml:space="preserve"> </w:t>
      </w:r>
      <w:r w:rsidRPr="00543543">
        <w:rPr>
          <w:rFonts w:asciiTheme="majorBidi" w:hAnsiTheme="majorBidi" w:cstheme="majorBidi"/>
          <w:spacing w:val="-5"/>
        </w:rPr>
        <w:t>de</w:t>
      </w:r>
    </w:p>
    <w:p w:rsidR="00F13ECC" w:rsidRPr="00543543" w:rsidRDefault="00407CBB" w:rsidP="00A647B0">
      <w:pPr>
        <w:spacing w:before="3" w:line="276" w:lineRule="auto"/>
        <w:ind w:left="116" w:right="407"/>
        <w:jc w:val="both"/>
        <w:rPr>
          <w:rFonts w:asciiTheme="majorBidi" w:hAnsiTheme="majorBidi" w:cstheme="majorBidi"/>
          <w:sz w:val="24"/>
          <w:szCs w:val="24"/>
        </w:rPr>
      </w:pPr>
      <w:r w:rsidRPr="00543543">
        <w:rPr>
          <w:rFonts w:asciiTheme="majorBidi" w:hAnsiTheme="majorBidi" w:cstheme="majorBidi"/>
          <w:sz w:val="24"/>
          <w:szCs w:val="24"/>
          <w:lang w:val="en-US"/>
        </w:rPr>
        <w:t>«Vancouver</w:t>
      </w:r>
      <w:r w:rsidRPr="00543543">
        <w:rPr>
          <w:rFonts w:asciiTheme="majorBidi" w:hAnsiTheme="majorBidi" w:cstheme="majorBidi"/>
          <w:spacing w:val="-4"/>
          <w:sz w:val="24"/>
          <w:szCs w:val="24"/>
          <w:lang w:val="en-US"/>
        </w:rPr>
        <w:t xml:space="preserve"> </w:t>
      </w:r>
      <w:r w:rsidRPr="00543543">
        <w:rPr>
          <w:rFonts w:asciiTheme="majorBidi" w:hAnsiTheme="majorBidi" w:cstheme="majorBidi"/>
          <w:sz w:val="24"/>
          <w:szCs w:val="24"/>
          <w:lang w:val="en-US"/>
        </w:rPr>
        <w:t>»</w:t>
      </w:r>
      <w:r w:rsidRPr="00543543">
        <w:rPr>
          <w:rFonts w:asciiTheme="majorBidi" w:hAnsiTheme="majorBidi" w:cstheme="majorBidi"/>
          <w:spacing w:val="-7"/>
          <w:sz w:val="24"/>
          <w:szCs w:val="24"/>
          <w:lang w:val="en-US"/>
        </w:rPr>
        <w:t xml:space="preserve"> </w:t>
      </w:r>
      <w:r w:rsidRPr="00543543">
        <w:rPr>
          <w:rFonts w:asciiTheme="majorBidi" w:hAnsiTheme="majorBidi" w:cstheme="majorBidi"/>
          <w:sz w:val="24"/>
          <w:szCs w:val="24"/>
          <w:lang w:val="en-US"/>
        </w:rPr>
        <w:t>(</w:t>
      </w:r>
      <w:r w:rsidRPr="00543543">
        <w:rPr>
          <w:rFonts w:asciiTheme="majorBidi" w:hAnsiTheme="majorBidi" w:cstheme="majorBidi"/>
          <w:i/>
          <w:sz w:val="24"/>
          <w:szCs w:val="24"/>
          <w:lang w:val="en-US"/>
        </w:rPr>
        <w:t>International</w:t>
      </w:r>
      <w:r w:rsidRPr="00543543">
        <w:rPr>
          <w:rFonts w:asciiTheme="majorBidi" w:hAnsiTheme="majorBidi" w:cstheme="majorBidi"/>
          <w:i/>
          <w:spacing w:val="-4"/>
          <w:sz w:val="24"/>
          <w:szCs w:val="24"/>
          <w:lang w:val="en-US"/>
        </w:rPr>
        <w:t xml:space="preserve"> </w:t>
      </w:r>
      <w:r w:rsidRPr="00543543">
        <w:rPr>
          <w:rFonts w:asciiTheme="majorBidi" w:hAnsiTheme="majorBidi" w:cstheme="majorBidi"/>
          <w:i/>
          <w:sz w:val="24"/>
          <w:szCs w:val="24"/>
          <w:lang w:val="en-US"/>
        </w:rPr>
        <w:t>Committee</w:t>
      </w:r>
      <w:r w:rsidRPr="00543543">
        <w:rPr>
          <w:rFonts w:asciiTheme="majorBidi" w:hAnsiTheme="majorBidi" w:cstheme="majorBidi"/>
          <w:i/>
          <w:spacing w:val="-6"/>
          <w:sz w:val="24"/>
          <w:szCs w:val="24"/>
          <w:lang w:val="en-US"/>
        </w:rPr>
        <w:t xml:space="preserve"> </w:t>
      </w:r>
      <w:r w:rsidRPr="00543543">
        <w:rPr>
          <w:rFonts w:asciiTheme="majorBidi" w:hAnsiTheme="majorBidi" w:cstheme="majorBidi"/>
          <w:i/>
          <w:sz w:val="24"/>
          <w:szCs w:val="24"/>
          <w:lang w:val="en-US"/>
        </w:rPr>
        <w:t>of</w:t>
      </w:r>
      <w:r w:rsidRPr="00543543">
        <w:rPr>
          <w:rFonts w:asciiTheme="majorBidi" w:hAnsiTheme="majorBidi" w:cstheme="majorBidi"/>
          <w:i/>
          <w:spacing w:val="-4"/>
          <w:sz w:val="24"/>
          <w:szCs w:val="24"/>
          <w:lang w:val="en-US"/>
        </w:rPr>
        <w:t xml:space="preserve"> </w:t>
      </w:r>
      <w:r w:rsidRPr="00543543">
        <w:rPr>
          <w:rFonts w:asciiTheme="majorBidi" w:hAnsiTheme="majorBidi" w:cstheme="majorBidi"/>
          <w:i/>
          <w:sz w:val="24"/>
          <w:szCs w:val="24"/>
          <w:lang w:val="en-US"/>
        </w:rPr>
        <w:t>Medical</w:t>
      </w:r>
      <w:r w:rsidRPr="00543543">
        <w:rPr>
          <w:rFonts w:asciiTheme="majorBidi" w:hAnsiTheme="majorBidi" w:cstheme="majorBidi"/>
          <w:i/>
          <w:spacing w:val="-4"/>
          <w:sz w:val="24"/>
          <w:szCs w:val="24"/>
          <w:lang w:val="en-US"/>
        </w:rPr>
        <w:t xml:space="preserve"> </w:t>
      </w:r>
      <w:r w:rsidRPr="00543543">
        <w:rPr>
          <w:rFonts w:asciiTheme="majorBidi" w:hAnsiTheme="majorBidi" w:cstheme="majorBidi"/>
          <w:i/>
          <w:sz w:val="24"/>
          <w:szCs w:val="24"/>
          <w:lang w:val="en-US"/>
        </w:rPr>
        <w:t>Journal</w:t>
      </w:r>
      <w:r w:rsidRPr="00543543">
        <w:rPr>
          <w:rFonts w:asciiTheme="majorBidi" w:hAnsiTheme="majorBidi" w:cstheme="majorBidi"/>
          <w:i/>
          <w:spacing w:val="-4"/>
          <w:sz w:val="24"/>
          <w:szCs w:val="24"/>
          <w:lang w:val="en-US"/>
        </w:rPr>
        <w:t xml:space="preserve"> </w:t>
      </w:r>
      <w:r w:rsidRPr="00543543">
        <w:rPr>
          <w:rFonts w:asciiTheme="majorBidi" w:hAnsiTheme="majorBidi" w:cstheme="majorBidi"/>
          <w:i/>
          <w:sz w:val="24"/>
          <w:szCs w:val="24"/>
          <w:lang w:val="en-US"/>
        </w:rPr>
        <w:t>Editors.</w:t>
      </w:r>
      <w:r w:rsidRPr="00543543">
        <w:rPr>
          <w:rFonts w:asciiTheme="majorBidi" w:hAnsiTheme="majorBidi" w:cstheme="majorBidi"/>
          <w:i/>
          <w:spacing w:val="-3"/>
          <w:sz w:val="24"/>
          <w:szCs w:val="24"/>
          <w:lang w:val="en-US"/>
        </w:rPr>
        <w:t xml:space="preserve"> </w:t>
      </w:r>
      <w:r w:rsidRPr="00543543">
        <w:rPr>
          <w:rFonts w:asciiTheme="majorBidi" w:hAnsiTheme="majorBidi" w:cstheme="majorBidi"/>
          <w:i/>
          <w:sz w:val="24"/>
          <w:szCs w:val="24"/>
          <w:lang w:val="en-US"/>
        </w:rPr>
        <w:t>Uniform</w:t>
      </w:r>
      <w:r w:rsidRPr="00543543">
        <w:rPr>
          <w:rFonts w:asciiTheme="majorBidi" w:hAnsiTheme="majorBidi" w:cstheme="majorBidi"/>
          <w:i/>
          <w:spacing w:val="-5"/>
          <w:sz w:val="24"/>
          <w:szCs w:val="24"/>
          <w:lang w:val="en-US"/>
        </w:rPr>
        <w:t xml:space="preserve"> </w:t>
      </w:r>
      <w:r w:rsidRPr="00543543">
        <w:rPr>
          <w:rFonts w:asciiTheme="majorBidi" w:hAnsiTheme="majorBidi" w:cstheme="majorBidi"/>
          <w:i/>
          <w:sz w:val="24"/>
          <w:szCs w:val="24"/>
          <w:lang w:val="en-US"/>
        </w:rPr>
        <w:t>requirements for manuscripts submitted to biomedical journals.</w:t>
      </w:r>
      <w:r w:rsidRPr="00543543">
        <w:rPr>
          <w:rFonts w:asciiTheme="majorBidi" w:hAnsiTheme="majorBidi" w:cstheme="majorBidi"/>
          <w:i/>
          <w:spacing w:val="-2"/>
          <w:sz w:val="24"/>
          <w:szCs w:val="24"/>
          <w:lang w:val="en-US"/>
        </w:rPr>
        <w:t xml:space="preserve"> </w:t>
      </w:r>
      <w:r w:rsidRPr="00543543">
        <w:rPr>
          <w:rFonts w:asciiTheme="majorBidi" w:hAnsiTheme="majorBidi" w:cstheme="majorBidi"/>
          <w:i/>
          <w:sz w:val="24"/>
          <w:szCs w:val="24"/>
          <w:lang w:val="en-US"/>
        </w:rPr>
        <w:t xml:space="preserve">Fifth edition. </w:t>
      </w:r>
      <w:r w:rsidRPr="00543543">
        <w:rPr>
          <w:rFonts w:asciiTheme="majorBidi" w:hAnsiTheme="majorBidi" w:cstheme="majorBidi"/>
          <w:i/>
          <w:sz w:val="24"/>
          <w:szCs w:val="24"/>
        </w:rPr>
        <w:t>N</w:t>
      </w:r>
      <w:r w:rsidRPr="00543543">
        <w:rPr>
          <w:rFonts w:asciiTheme="majorBidi" w:hAnsiTheme="majorBidi" w:cstheme="majorBidi"/>
          <w:i/>
          <w:spacing w:val="-2"/>
          <w:sz w:val="24"/>
          <w:szCs w:val="24"/>
        </w:rPr>
        <w:t xml:space="preserve"> </w:t>
      </w:r>
      <w:r w:rsidRPr="00543543">
        <w:rPr>
          <w:rFonts w:asciiTheme="majorBidi" w:hAnsiTheme="majorBidi" w:cstheme="majorBidi"/>
          <w:i/>
          <w:sz w:val="24"/>
          <w:szCs w:val="24"/>
        </w:rPr>
        <w:t xml:space="preserve">Engl J Med </w:t>
      </w:r>
      <w:proofErr w:type="gramStart"/>
      <w:r w:rsidRPr="00543543">
        <w:rPr>
          <w:rFonts w:asciiTheme="majorBidi" w:hAnsiTheme="majorBidi" w:cstheme="majorBidi"/>
          <w:i/>
          <w:sz w:val="24"/>
          <w:szCs w:val="24"/>
        </w:rPr>
        <w:t>1997;</w:t>
      </w:r>
      <w:proofErr w:type="gramEnd"/>
      <w:r w:rsidRPr="00543543">
        <w:rPr>
          <w:rFonts w:asciiTheme="majorBidi" w:hAnsiTheme="majorBidi" w:cstheme="majorBidi"/>
          <w:i/>
          <w:sz w:val="24"/>
          <w:szCs w:val="24"/>
        </w:rPr>
        <w:t xml:space="preserve"> 336 : </w:t>
      </w:r>
      <w:r w:rsidRPr="00543543">
        <w:rPr>
          <w:rFonts w:asciiTheme="majorBidi" w:hAnsiTheme="majorBidi" w:cstheme="majorBidi"/>
          <w:i/>
          <w:spacing w:val="-2"/>
          <w:sz w:val="24"/>
          <w:szCs w:val="24"/>
        </w:rPr>
        <w:t>309-16</w:t>
      </w:r>
      <w:r w:rsidRPr="00543543">
        <w:rPr>
          <w:rFonts w:asciiTheme="majorBidi" w:hAnsiTheme="majorBidi" w:cstheme="majorBidi"/>
          <w:spacing w:val="-2"/>
          <w:sz w:val="24"/>
          <w:szCs w:val="24"/>
        </w:rPr>
        <w:t>).</w:t>
      </w:r>
      <w:r w:rsidR="001B4C2E" w:rsidRPr="00543543">
        <w:rPr>
          <w:rFonts w:asciiTheme="majorBidi" w:hAnsiTheme="majorBidi" w:cstheme="majorBidi"/>
          <w:sz w:val="24"/>
          <w:szCs w:val="24"/>
        </w:rPr>
        <w:t xml:space="preserve"> Système numérique séquentiel dit système de VANCOUVER</w:t>
      </w:r>
    </w:p>
    <w:p w:rsidR="00F13ECC" w:rsidRPr="00543543" w:rsidRDefault="00407CBB" w:rsidP="00A647B0">
      <w:pPr>
        <w:pStyle w:val="Corpsdetexte"/>
        <w:spacing w:line="276" w:lineRule="auto"/>
        <w:ind w:right="112"/>
        <w:jc w:val="both"/>
        <w:rPr>
          <w:rFonts w:asciiTheme="majorBidi" w:hAnsiTheme="majorBidi" w:cstheme="majorBidi"/>
        </w:rPr>
      </w:pPr>
      <w:r w:rsidRPr="00543543">
        <w:rPr>
          <w:rFonts w:asciiTheme="majorBidi" w:hAnsiTheme="majorBidi" w:cstheme="majorBidi"/>
        </w:rPr>
        <w:t>Jusqu’à</w:t>
      </w:r>
      <w:r w:rsidRPr="00543543">
        <w:rPr>
          <w:rFonts w:asciiTheme="majorBidi" w:hAnsiTheme="majorBidi" w:cstheme="majorBidi"/>
          <w:spacing w:val="-2"/>
        </w:rPr>
        <w:t xml:space="preserve"> </w:t>
      </w:r>
      <w:r w:rsidRPr="00543543">
        <w:rPr>
          <w:rFonts w:asciiTheme="majorBidi" w:hAnsiTheme="majorBidi" w:cstheme="majorBidi"/>
        </w:rPr>
        <w:t>six auteurs, ceux-ci</w:t>
      </w:r>
      <w:r w:rsidRPr="00543543">
        <w:rPr>
          <w:rFonts w:asciiTheme="majorBidi" w:hAnsiTheme="majorBidi" w:cstheme="majorBidi"/>
          <w:spacing w:val="-7"/>
        </w:rPr>
        <w:t xml:space="preserve"> </w:t>
      </w:r>
      <w:r w:rsidRPr="00543543">
        <w:rPr>
          <w:rFonts w:asciiTheme="majorBidi" w:hAnsiTheme="majorBidi" w:cstheme="majorBidi"/>
        </w:rPr>
        <w:t>doivent être</w:t>
      </w:r>
      <w:r w:rsidRPr="00543543">
        <w:rPr>
          <w:rFonts w:asciiTheme="majorBidi" w:hAnsiTheme="majorBidi" w:cstheme="majorBidi"/>
          <w:spacing w:val="-3"/>
        </w:rPr>
        <w:t xml:space="preserve"> </w:t>
      </w:r>
      <w:r w:rsidRPr="00543543">
        <w:rPr>
          <w:rFonts w:asciiTheme="majorBidi" w:hAnsiTheme="majorBidi" w:cstheme="majorBidi"/>
        </w:rPr>
        <w:t xml:space="preserve">nommément indiqués. </w:t>
      </w:r>
      <w:r w:rsidR="00287C9A" w:rsidRPr="00543543">
        <w:rPr>
          <w:rFonts w:asciiTheme="majorBidi" w:hAnsiTheme="majorBidi" w:cstheme="majorBidi"/>
        </w:rPr>
        <w:t>Au</w:t>
      </w:r>
      <w:r w:rsidR="00287C9A" w:rsidRPr="00543543">
        <w:rPr>
          <w:rFonts w:asciiTheme="majorBidi" w:hAnsiTheme="majorBidi" w:cstheme="majorBidi"/>
          <w:spacing w:val="-2"/>
        </w:rPr>
        <w:t>-</w:t>
      </w:r>
      <w:r w:rsidR="00287C9A" w:rsidRPr="00543543">
        <w:rPr>
          <w:rFonts w:asciiTheme="majorBidi" w:hAnsiTheme="majorBidi" w:cstheme="majorBidi"/>
        </w:rPr>
        <w:t>delà</w:t>
      </w:r>
      <w:r w:rsidRPr="00543543">
        <w:rPr>
          <w:rFonts w:asciiTheme="majorBidi" w:hAnsiTheme="majorBidi" w:cstheme="majorBidi"/>
        </w:rPr>
        <w:t>, seuls les six premiers seront cités, suivis de la mention «</w:t>
      </w:r>
      <w:r w:rsidR="009C361F">
        <w:rPr>
          <w:rFonts w:asciiTheme="majorBidi" w:hAnsiTheme="majorBidi" w:cstheme="majorBidi"/>
          <w:spacing w:val="-2"/>
        </w:rPr>
        <w:t xml:space="preserve">, </w:t>
      </w:r>
      <w:r w:rsidRPr="00543543">
        <w:rPr>
          <w:rFonts w:asciiTheme="majorBidi" w:hAnsiTheme="majorBidi" w:cstheme="majorBidi"/>
        </w:rPr>
        <w:t>et al</w:t>
      </w:r>
      <w:r w:rsidRPr="00543543">
        <w:rPr>
          <w:rFonts w:asciiTheme="majorBidi" w:hAnsiTheme="majorBidi" w:cstheme="majorBidi"/>
          <w:spacing w:val="-4"/>
        </w:rPr>
        <w:t xml:space="preserve"> </w:t>
      </w:r>
      <w:r w:rsidRPr="00543543">
        <w:rPr>
          <w:rFonts w:asciiTheme="majorBidi" w:hAnsiTheme="majorBidi" w:cstheme="majorBidi"/>
        </w:rPr>
        <w:t>». La première lettre du nom de l’auteur est en majuscule, les autres en minuscules</w:t>
      </w:r>
      <w:r w:rsidR="00C76E44" w:rsidRPr="00543543">
        <w:rPr>
          <w:rFonts w:asciiTheme="majorBidi" w:hAnsiTheme="majorBidi" w:cstheme="majorBidi"/>
        </w:rPr>
        <w:t>.</w:t>
      </w:r>
    </w:p>
    <w:p w:rsidR="00F13ECC" w:rsidRPr="00E614CC" w:rsidRDefault="00841CD7" w:rsidP="00A647B0">
      <w:pPr>
        <w:pStyle w:val="Titre2"/>
        <w:spacing w:line="276" w:lineRule="auto"/>
        <w:rPr>
          <w:sz w:val="24"/>
          <w:szCs w:val="24"/>
        </w:rPr>
      </w:pPr>
      <w:r w:rsidRPr="00E614CC">
        <w:rPr>
          <w:sz w:val="24"/>
          <w:szCs w:val="24"/>
        </w:rPr>
        <w:t>II.</w:t>
      </w:r>
      <w:r w:rsidR="00D034F2">
        <w:rPr>
          <w:sz w:val="24"/>
          <w:szCs w:val="24"/>
        </w:rPr>
        <w:t>3</w:t>
      </w:r>
      <w:r w:rsidR="00E614CC">
        <w:rPr>
          <w:sz w:val="24"/>
          <w:szCs w:val="24"/>
        </w:rPr>
        <w:t xml:space="preserve"> </w:t>
      </w:r>
      <w:r w:rsidR="00407CBB" w:rsidRPr="00E614CC">
        <w:rPr>
          <w:sz w:val="24"/>
          <w:szCs w:val="24"/>
        </w:rPr>
        <w:t>Tableaux :</w:t>
      </w:r>
    </w:p>
    <w:p w:rsidR="00F13ECC" w:rsidRPr="00543543" w:rsidRDefault="00407CBB" w:rsidP="00F76905">
      <w:pPr>
        <w:pStyle w:val="Corpsdetexte"/>
        <w:spacing w:before="243" w:line="276" w:lineRule="auto"/>
        <w:jc w:val="both"/>
        <w:rPr>
          <w:rFonts w:asciiTheme="majorBidi" w:hAnsiTheme="majorBidi" w:cstheme="majorBidi"/>
        </w:rPr>
      </w:pPr>
      <w:r w:rsidRPr="00543543">
        <w:rPr>
          <w:rFonts w:asciiTheme="majorBidi" w:hAnsiTheme="majorBidi" w:cstheme="majorBidi"/>
        </w:rPr>
        <w:t>Les tableaux</w:t>
      </w:r>
      <w:r w:rsidRPr="00543543">
        <w:rPr>
          <w:rFonts w:asciiTheme="majorBidi" w:hAnsiTheme="majorBidi" w:cstheme="majorBidi"/>
          <w:spacing w:val="-3"/>
        </w:rPr>
        <w:t xml:space="preserve"> </w:t>
      </w:r>
      <w:r w:rsidRPr="00543543">
        <w:rPr>
          <w:rFonts w:asciiTheme="majorBidi" w:hAnsiTheme="majorBidi" w:cstheme="majorBidi"/>
        </w:rPr>
        <w:t>doivent être</w:t>
      </w:r>
      <w:r w:rsidRPr="00543543">
        <w:rPr>
          <w:rFonts w:asciiTheme="majorBidi" w:hAnsiTheme="majorBidi" w:cstheme="majorBidi"/>
          <w:spacing w:val="-4"/>
        </w:rPr>
        <w:t xml:space="preserve"> </w:t>
      </w:r>
      <w:r w:rsidRPr="00543543">
        <w:rPr>
          <w:rFonts w:asciiTheme="majorBidi" w:hAnsiTheme="majorBidi" w:cstheme="majorBidi"/>
        </w:rPr>
        <w:t>numérotés en</w:t>
      </w:r>
      <w:r w:rsidRPr="00543543">
        <w:rPr>
          <w:rFonts w:asciiTheme="majorBidi" w:hAnsiTheme="majorBidi" w:cstheme="majorBidi"/>
          <w:spacing w:val="-3"/>
        </w:rPr>
        <w:t xml:space="preserve"> </w:t>
      </w:r>
      <w:r w:rsidR="008355CE" w:rsidRPr="00543543">
        <w:rPr>
          <w:rFonts w:asciiTheme="majorBidi" w:hAnsiTheme="majorBidi" w:cstheme="majorBidi"/>
        </w:rPr>
        <w:t xml:space="preserve">chiffres arabes </w:t>
      </w:r>
      <w:r w:rsidRPr="00543543">
        <w:rPr>
          <w:rFonts w:asciiTheme="majorBidi" w:hAnsiTheme="majorBidi" w:cstheme="majorBidi"/>
        </w:rPr>
        <w:t>par ordre</w:t>
      </w:r>
      <w:r w:rsidRPr="00543543">
        <w:rPr>
          <w:rFonts w:asciiTheme="majorBidi" w:hAnsiTheme="majorBidi" w:cstheme="majorBidi"/>
          <w:spacing w:val="-4"/>
        </w:rPr>
        <w:t xml:space="preserve"> </w:t>
      </w:r>
      <w:r w:rsidRPr="00543543">
        <w:rPr>
          <w:rFonts w:asciiTheme="majorBidi" w:hAnsiTheme="majorBidi" w:cstheme="majorBidi"/>
        </w:rPr>
        <w:t>d’apparition</w:t>
      </w:r>
      <w:r w:rsidRPr="00543543">
        <w:rPr>
          <w:rFonts w:asciiTheme="majorBidi" w:hAnsiTheme="majorBidi" w:cstheme="majorBidi"/>
          <w:spacing w:val="-3"/>
        </w:rPr>
        <w:t xml:space="preserve"> </w:t>
      </w:r>
      <w:r w:rsidR="00704DFE">
        <w:rPr>
          <w:rFonts w:asciiTheme="majorBidi" w:hAnsiTheme="majorBidi" w:cstheme="majorBidi"/>
        </w:rPr>
        <w:t>dans le texte.</w:t>
      </w:r>
      <w:r w:rsidR="00F76905">
        <w:rPr>
          <w:rFonts w:asciiTheme="majorBidi" w:hAnsiTheme="majorBidi" w:cstheme="majorBidi"/>
        </w:rPr>
        <w:t xml:space="preserve"> </w:t>
      </w:r>
      <w:r w:rsidR="00704DFE">
        <w:rPr>
          <w:rFonts w:asciiTheme="majorBidi" w:hAnsiTheme="majorBidi" w:cstheme="majorBidi"/>
        </w:rPr>
        <w:t>L</w:t>
      </w:r>
      <w:r w:rsidRPr="00543543">
        <w:rPr>
          <w:rFonts w:asciiTheme="majorBidi" w:hAnsiTheme="majorBidi" w:cstheme="majorBidi"/>
        </w:rPr>
        <w:t>eur</w:t>
      </w:r>
      <w:r w:rsidRPr="00543543">
        <w:rPr>
          <w:rFonts w:asciiTheme="majorBidi" w:hAnsiTheme="majorBidi" w:cstheme="majorBidi"/>
          <w:spacing w:val="-2"/>
        </w:rPr>
        <w:t xml:space="preserve"> </w:t>
      </w:r>
      <w:r w:rsidRPr="00543543">
        <w:rPr>
          <w:rFonts w:asciiTheme="majorBidi" w:hAnsiTheme="majorBidi" w:cstheme="majorBidi"/>
        </w:rPr>
        <w:t>emplacement doit être</w:t>
      </w:r>
      <w:r w:rsidRPr="00543543">
        <w:rPr>
          <w:rFonts w:asciiTheme="majorBidi" w:hAnsiTheme="majorBidi" w:cstheme="majorBidi"/>
          <w:spacing w:val="-4"/>
        </w:rPr>
        <w:t xml:space="preserve"> </w:t>
      </w:r>
      <w:r w:rsidRPr="00543543">
        <w:rPr>
          <w:rFonts w:asciiTheme="majorBidi" w:hAnsiTheme="majorBidi" w:cstheme="majorBidi"/>
        </w:rPr>
        <w:t>précisé</w:t>
      </w:r>
      <w:r w:rsidRPr="00543543">
        <w:rPr>
          <w:rFonts w:asciiTheme="majorBidi" w:hAnsiTheme="majorBidi" w:cstheme="majorBidi"/>
          <w:spacing w:val="-4"/>
        </w:rPr>
        <w:t xml:space="preserve"> </w:t>
      </w:r>
      <w:r w:rsidRPr="00543543">
        <w:rPr>
          <w:rFonts w:asciiTheme="majorBidi" w:hAnsiTheme="majorBidi" w:cstheme="majorBidi"/>
        </w:rPr>
        <w:t>par</w:t>
      </w:r>
      <w:r w:rsidRPr="00543543">
        <w:rPr>
          <w:rFonts w:asciiTheme="majorBidi" w:hAnsiTheme="majorBidi" w:cstheme="majorBidi"/>
          <w:spacing w:val="-2"/>
        </w:rPr>
        <w:t xml:space="preserve"> </w:t>
      </w:r>
      <w:r w:rsidRPr="00543543">
        <w:rPr>
          <w:rFonts w:asciiTheme="majorBidi" w:hAnsiTheme="majorBidi" w:cstheme="majorBidi"/>
        </w:rPr>
        <w:t>un</w:t>
      </w:r>
      <w:r w:rsidRPr="00543543">
        <w:rPr>
          <w:rFonts w:asciiTheme="majorBidi" w:hAnsiTheme="majorBidi" w:cstheme="majorBidi"/>
          <w:spacing w:val="-8"/>
        </w:rPr>
        <w:t xml:space="preserve"> </w:t>
      </w:r>
      <w:r w:rsidRPr="00543543">
        <w:rPr>
          <w:rFonts w:asciiTheme="majorBidi" w:hAnsiTheme="majorBidi" w:cstheme="majorBidi"/>
        </w:rPr>
        <w:t>appel</w:t>
      </w:r>
      <w:r w:rsidRPr="00543543">
        <w:rPr>
          <w:rFonts w:asciiTheme="majorBidi" w:hAnsiTheme="majorBidi" w:cstheme="majorBidi"/>
          <w:spacing w:val="-8"/>
        </w:rPr>
        <w:t xml:space="preserve"> </w:t>
      </w:r>
      <w:r w:rsidRPr="00543543">
        <w:rPr>
          <w:rFonts w:asciiTheme="majorBidi" w:hAnsiTheme="majorBidi" w:cstheme="majorBidi"/>
        </w:rPr>
        <w:t>entre</w:t>
      </w:r>
      <w:r w:rsidRPr="00543543">
        <w:rPr>
          <w:rFonts w:asciiTheme="majorBidi" w:hAnsiTheme="majorBidi" w:cstheme="majorBidi"/>
          <w:spacing w:val="-4"/>
        </w:rPr>
        <w:t xml:space="preserve"> </w:t>
      </w:r>
      <w:r w:rsidRPr="00543543">
        <w:rPr>
          <w:rFonts w:asciiTheme="majorBidi" w:hAnsiTheme="majorBidi" w:cstheme="majorBidi"/>
        </w:rPr>
        <w:t>parenthèses.</w:t>
      </w:r>
      <w:r w:rsidRPr="00543543">
        <w:rPr>
          <w:rFonts w:asciiTheme="majorBidi" w:hAnsiTheme="majorBidi" w:cstheme="majorBidi"/>
          <w:spacing w:val="-1"/>
        </w:rPr>
        <w:t xml:space="preserve"> </w:t>
      </w:r>
      <w:r w:rsidRPr="00543543">
        <w:rPr>
          <w:rFonts w:asciiTheme="majorBidi" w:hAnsiTheme="majorBidi" w:cstheme="majorBidi"/>
        </w:rPr>
        <w:t>Ils</w:t>
      </w:r>
      <w:r w:rsidRPr="00543543">
        <w:rPr>
          <w:rFonts w:asciiTheme="majorBidi" w:hAnsiTheme="majorBidi" w:cstheme="majorBidi"/>
          <w:spacing w:val="-5"/>
        </w:rPr>
        <w:t xml:space="preserve"> </w:t>
      </w:r>
      <w:r w:rsidRPr="00543543">
        <w:rPr>
          <w:rFonts w:asciiTheme="majorBidi" w:hAnsiTheme="majorBidi" w:cstheme="majorBidi"/>
        </w:rPr>
        <w:t>doivent être</w:t>
      </w:r>
      <w:r w:rsidRPr="00543543">
        <w:rPr>
          <w:rFonts w:asciiTheme="majorBidi" w:hAnsiTheme="majorBidi" w:cstheme="majorBidi"/>
          <w:spacing w:val="-4"/>
        </w:rPr>
        <w:t xml:space="preserve"> </w:t>
      </w:r>
      <w:r w:rsidRPr="00543543">
        <w:rPr>
          <w:rFonts w:asciiTheme="majorBidi" w:hAnsiTheme="majorBidi" w:cstheme="majorBidi"/>
        </w:rPr>
        <w:t>inscrits</w:t>
      </w:r>
      <w:r w:rsidRPr="00543543">
        <w:rPr>
          <w:rFonts w:asciiTheme="majorBidi" w:hAnsiTheme="majorBidi" w:cstheme="majorBidi"/>
          <w:spacing w:val="40"/>
        </w:rPr>
        <w:t xml:space="preserve"> </w:t>
      </w:r>
      <w:r w:rsidRPr="00543543">
        <w:rPr>
          <w:rFonts w:asciiTheme="majorBidi" w:hAnsiTheme="majorBidi" w:cstheme="majorBidi"/>
        </w:rPr>
        <w:t>sur une feuille séparée</w:t>
      </w:r>
      <w:r w:rsidR="00704DFE">
        <w:rPr>
          <w:rFonts w:asciiTheme="majorBidi" w:hAnsiTheme="majorBidi" w:cstheme="majorBidi"/>
        </w:rPr>
        <w:t xml:space="preserve"> (format PDF)</w:t>
      </w:r>
      <w:r w:rsidRPr="00543543">
        <w:rPr>
          <w:rFonts w:asciiTheme="majorBidi" w:hAnsiTheme="majorBidi" w:cstheme="majorBidi"/>
        </w:rPr>
        <w:t>. Ils doivent être accompagnés d’un titre (</w:t>
      </w:r>
      <w:r w:rsidR="00901445" w:rsidRPr="00543543">
        <w:rPr>
          <w:rFonts w:asciiTheme="majorBidi" w:hAnsiTheme="majorBidi" w:cstheme="majorBidi"/>
        </w:rPr>
        <w:t>au-dessus</w:t>
      </w:r>
      <w:r w:rsidRPr="00543543">
        <w:rPr>
          <w:rFonts w:asciiTheme="majorBidi" w:hAnsiTheme="majorBidi" w:cstheme="majorBidi"/>
        </w:rPr>
        <w:t>) et de</w:t>
      </w:r>
      <w:r w:rsidRPr="00543543">
        <w:rPr>
          <w:rFonts w:asciiTheme="majorBidi" w:hAnsiTheme="majorBidi" w:cstheme="majorBidi"/>
          <w:spacing w:val="-4"/>
        </w:rPr>
        <w:t xml:space="preserve"> </w:t>
      </w:r>
      <w:r w:rsidRPr="00543543">
        <w:rPr>
          <w:rFonts w:asciiTheme="majorBidi" w:hAnsiTheme="majorBidi" w:cstheme="majorBidi"/>
        </w:rPr>
        <w:t>toutes les notes nécessaires (</w:t>
      </w:r>
      <w:r w:rsidR="00901445" w:rsidRPr="00543543">
        <w:rPr>
          <w:rFonts w:asciiTheme="majorBidi" w:hAnsiTheme="majorBidi" w:cstheme="majorBidi"/>
        </w:rPr>
        <w:t>au-dessous</w:t>
      </w:r>
      <w:r w:rsidRPr="00543543">
        <w:rPr>
          <w:rFonts w:asciiTheme="majorBidi" w:hAnsiTheme="majorBidi" w:cstheme="majorBidi"/>
        </w:rPr>
        <w:t>).</w:t>
      </w:r>
    </w:p>
    <w:p w:rsidR="00F13ECC" w:rsidRPr="00543543" w:rsidRDefault="00407CBB" w:rsidP="00A647B0">
      <w:pPr>
        <w:pStyle w:val="Corpsdetexte"/>
        <w:spacing w:before="3" w:line="276" w:lineRule="auto"/>
        <w:ind w:right="73"/>
        <w:jc w:val="both"/>
        <w:rPr>
          <w:rFonts w:asciiTheme="majorBidi" w:hAnsiTheme="majorBidi" w:cstheme="majorBidi"/>
        </w:rPr>
      </w:pPr>
      <w:r w:rsidRPr="00543543">
        <w:rPr>
          <w:rFonts w:asciiTheme="majorBidi" w:hAnsiTheme="majorBidi" w:cstheme="majorBidi"/>
        </w:rPr>
        <w:t>La structure du</w:t>
      </w:r>
      <w:r w:rsidRPr="00543543">
        <w:rPr>
          <w:rFonts w:asciiTheme="majorBidi" w:hAnsiTheme="majorBidi" w:cstheme="majorBidi"/>
          <w:spacing w:val="-3"/>
        </w:rPr>
        <w:t xml:space="preserve"> </w:t>
      </w:r>
      <w:r w:rsidRPr="00543543">
        <w:rPr>
          <w:rFonts w:asciiTheme="majorBidi" w:hAnsiTheme="majorBidi" w:cstheme="majorBidi"/>
        </w:rPr>
        <w:t>tableau doit être simple et ne pas employer de lignes internes verticales et horizontales.</w:t>
      </w:r>
      <w:r w:rsidRPr="00543543">
        <w:rPr>
          <w:rFonts w:asciiTheme="majorBidi" w:hAnsiTheme="majorBidi" w:cstheme="majorBidi"/>
          <w:spacing w:val="-3"/>
        </w:rPr>
        <w:t xml:space="preserve"> </w:t>
      </w:r>
      <w:r w:rsidRPr="00543543">
        <w:rPr>
          <w:rFonts w:asciiTheme="majorBidi" w:hAnsiTheme="majorBidi" w:cstheme="majorBidi"/>
        </w:rPr>
        <w:t>Les</w:t>
      </w:r>
      <w:r w:rsidRPr="00543543">
        <w:rPr>
          <w:rFonts w:asciiTheme="majorBidi" w:hAnsiTheme="majorBidi" w:cstheme="majorBidi"/>
          <w:spacing w:val="-7"/>
        </w:rPr>
        <w:t xml:space="preserve"> </w:t>
      </w:r>
      <w:r w:rsidRPr="00543543">
        <w:rPr>
          <w:rFonts w:asciiTheme="majorBidi" w:hAnsiTheme="majorBidi" w:cstheme="majorBidi"/>
        </w:rPr>
        <w:t>têtes</w:t>
      </w:r>
      <w:r w:rsidRPr="00543543">
        <w:rPr>
          <w:rFonts w:asciiTheme="majorBidi" w:hAnsiTheme="majorBidi" w:cstheme="majorBidi"/>
          <w:spacing w:val="-7"/>
        </w:rPr>
        <w:t xml:space="preserve"> </w:t>
      </w:r>
      <w:r w:rsidRPr="00543543">
        <w:rPr>
          <w:rFonts w:asciiTheme="majorBidi" w:hAnsiTheme="majorBidi" w:cstheme="majorBidi"/>
        </w:rPr>
        <w:t>de</w:t>
      </w:r>
      <w:r w:rsidRPr="00543543">
        <w:rPr>
          <w:rFonts w:asciiTheme="majorBidi" w:hAnsiTheme="majorBidi" w:cstheme="majorBidi"/>
          <w:spacing w:val="-6"/>
        </w:rPr>
        <w:t xml:space="preserve"> </w:t>
      </w:r>
      <w:r w:rsidRPr="00543543">
        <w:rPr>
          <w:rFonts w:asciiTheme="majorBidi" w:hAnsiTheme="majorBidi" w:cstheme="majorBidi"/>
        </w:rPr>
        <w:t>colonnes</w:t>
      </w:r>
      <w:r w:rsidRPr="00543543">
        <w:rPr>
          <w:rFonts w:asciiTheme="majorBidi" w:hAnsiTheme="majorBidi" w:cstheme="majorBidi"/>
          <w:spacing w:val="-7"/>
        </w:rPr>
        <w:t xml:space="preserve"> </w:t>
      </w:r>
      <w:r w:rsidRPr="00543543">
        <w:rPr>
          <w:rFonts w:asciiTheme="majorBidi" w:hAnsiTheme="majorBidi" w:cstheme="majorBidi"/>
        </w:rPr>
        <w:t>désignant</w:t>
      </w:r>
      <w:r w:rsidRPr="00543543">
        <w:rPr>
          <w:rFonts w:asciiTheme="majorBidi" w:hAnsiTheme="majorBidi" w:cstheme="majorBidi"/>
          <w:spacing w:val="-1"/>
        </w:rPr>
        <w:t xml:space="preserve"> </w:t>
      </w:r>
      <w:r w:rsidRPr="00543543">
        <w:rPr>
          <w:rFonts w:asciiTheme="majorBidi" w:hAnsiTheme="majorBidi" w:cstheme="majorBidi"/>
        </w:rPr>
        <w:t>des</w:t>
      </w:r>
      <w:r w:rsidRPr="00543543">
        <w:rPr>
          <w:rFonts w:asciiTheme="majorBidi" w:hAnsiTheme="majorBidi" w:cstheme="majorBidi"/>
          <w:spacing w:val="-1"/>
        </w:rPr>
        <w:t xml:space="preserve"> </w:t>
      </w:r>
      <w:r w:rsidRPr="00543543">
        <w:rPr>
          <w:rFonts w:asciiTheme="majorBidi" w:hAnsiTheme="majorBidi" w:cstheme="majorBidi"/>
        </w:rPr>
        <w:t>valeurs</w:t>
      </w:r>
      <w:r w:rsidRPr="00543543">
        <w:rPr>
          <w:rFonts w:asciiTheme="majorBidi" w:hAnsiTheme="majorBidi" w:cstheme="majorBidi"/>
          <w:spacing w:val="-3"/>
        </w:rPr>
        <w:t xml:space="preserve"> </w:t>
      </w:r>
      <w:r w:rsidRPr="00543543">
        <w:rPr>
          <w:rFonts w:asciiTheme="majorBidi" w:hAnsiTheme="majorBidi" w:cstheme="majorBidi"/>
        </w:rPr>
        <w:t>numériques</w:t>
      </w:r>
      <w:r w:rsidRPr="00543543">
        <w:rPr>
          <w:rFonts w:asciiTheme="majorBidi" w:hAnsiTheme="majorBidi" w:cstheme="majorBidi"/>
          <w:spacing w:val="-8"/>
        </w:rPr>
        <w:t xml:space="preserve"> </w:t>
      </w:r>
      <w:r w:rsidRPr="00543543">
        <w:rPr>
          <w:rFonts w:asciiTheme="majorBidi" w:hAnsiTheme="majorBidi" w:cstheme="majorBidi"/>
        </w:rPr>
        <w:t>doivent</w:t>
      </w:r>
      <w:r w:rsidRPr="00543543">
        <w:rPr>
          <w:rFonts w:asciiTheme="majorBidi" w:hAnsiTheme="majorBidi" w:cstheme="majorBidi"/>
          <w:spacing w:val="-1"/>
        </w:rPr>
        <w:t xml:space="preserve"> </w:t>
      </w:r>
      <w:r w:rsidRPr="00543543">
        <w:rPr>
          <w:rFonts w:asciiTheme="majorBidi" w:hAnsiTheme="majorBidi" w:cstheme="majorBidi"/>
        </w:rPr>
        <w:t>indiquer l’unité de mesure appliquée aux données situées dans la colonne.</w:t>
      </w:r>
    </w:p>
    <w:p w:rsidR="00F13ECC" w:rsidRPr="00543543" w:rsidRDefault="00407CBB" w:rsidP="00A647B0">
      <w:pPr>
        <w:pStyle w:val="Corpsdetexte"/>
        <w:spacing w:line="276" w:lineRule="auto"/>
        <w:ind w:right="96"/>
        <w:jc w:val="both"/>
        <w:rPr>
          <w:rFonts w:asciiTheme="majorBidi" w:hAnsiTheme="majorBidi" w:cstheme="majorBidi"/>
        </w:rPr>
      </w:pPr>
      <w:r w:rsidRPr="00543543">
        <w:rPr>
          <w:rFonts w:asciiTheme="majorBidi" w:hAnsiTheme="majorBidi" w:cstheme="majorBidi"/>
        </w:rPr>
        <w:t>Les</w:t>
      </w:r>
      <w:r w:rsidRPr="00543543">
        <w:rPr>
          <w:rFonts w:asciiTheme="majorBidi" w:hAnsiTheme="majorBidi" w:cstheme="majorBidi"/>
          <w:spacing w:val="-2"/>
        </w:rPr>
        <w:t xml:space="preserve"> </w:t>
      </w:r>
      <w:r w:rsidRPr="00543543">
        <w:rPr>
          <w:rFonts w:asciiTheme="majorBidi" w:hAnsiTheme="majorBidi" w:cstheme="majorBidi"/>
        </w:rPr>
        <w:t>notes</w:t>
      </w:r>
      <w:r w:rsidRPr="00543543">
        <w:rPr>
          <w:rFonts w:asciiTheme="majorBidi" w:hAnsiTheme="majorBidi" w:cstheme="majorBidi"/>
          <w:spacing w:val="-6"/>
        </w:rPr>
        <w:t xml:space="preserve"> </w:t>
      </w:r>
      <w:r w:rsidRPr="00543543">
        <w:rPr>
          <w:rFonts w:asciiTheme="majorBidi" w:hAnsiTheme="majorBidi" w:cstheme="majorBidi"/>
        </w:rPr>
        <w:t>en</w:t>
      </w:r>
      <w:r w:rsidRPr="00543543">
        <w:rPr>
          <w:rFonts w:asciiTheme="majorBidi" w:hAnsiTheme="majorBidi" w:cstheme="majorBidi"/>
          <w:spacing w:val="-8"/>
        </w:rPr>
        <w:t xml:space="preserve"> </w:t>
      </w:r>
      <w:r w:rsidRPr="00543543">
        <w:rPr>
          <w:rFonts w:asciiTheme="majorBidi" w:hAnsiTheme="majorBidi" w:cstheme="majorBidi"/>
        </w:rPr>
        <w:t>bas</w:t>
      </w:r>
      <w:r w:rsidRPr="00543543">
        <w:rPr>
          <w:rFonts w:asciiTheme="majorBidi" w:hAnsiTheme="majorBidi" w:cstheme="majorBidi"/>
          <w:spacing w:val="-6"/>
        </w:rPr>
        <w:t xml:space="preserve"> </w:t>
      </w:r>
      <w:r w:rsidRPr="00543543">
        <w:rPr>
          <w:rFonts w:asciiTheme="majorBidi" w:hAnsiTheme="majorBidi" w:cstheme="majorBidi"/>
        </w:rPr>
        <w:t>de</w:t>
      </w:r>
      <w:r w:rsidRPr="00543543">
        <w:rPr>
          <w:rFonts w:asciiTheme="majorBidi" w:hAnsiTheme="majorBidi" w:cstheme="majorBidi"/>
          <w:spacing w:val="-5"/>
        </w:rPr>
        <w:t xml:space="preserve"> </w:t>
      </w:r>
      <w:r w:rsidRPr="00543543">
        <w:rPr>
          <w:rFonts w:asciiTheme="majorBidi" w:hAnsiTheme="majorBidi" w:cstheme="majorBidi"/>
        </w:rPr>
        <w:t>tableau</w:t>
      </w:r>
      <w:r w:rsidRPr="00543543">
        <w:rPr>
          <w:rFonts w:asciiTheme="majorBidi" w:hAnsiTheme="majorBidi" w:cstheme="majorBidi"/>
          <w:spacing w:val="-4"/>
        </w:rPr>
        <w:t xml:space="preserve"> </w:t>
      </w:r>
      <w:r w:rsidRPr="00543543">
        <w:rPr>
          <w:rFonts w:asciiTheme="majorBidi" w:hAnsiTheme="majorBidi" w:cstheme="majorBidi"/>
        </w:rPr>
        <w:t>renseignent le lecteur</w:t>
      </w:r>
      <w:r w:rsidRPr="00543543">
        <w:rPr>
          <w:rFonts w:asciiTheme="majorBidi" w:hAnsiTheme="majorBidi" w:cstheme="majorBidi"/>
          <w:spacing w:val="-3"/>
        </w:rPr>
        <w:t xml:space="preserve"> </w:t>
      </w:r>
      <w:r w:rsidRPr="00543543">
        <w:rPr>
          <w:rFonts w:asciiTheme="majorBidi" w:hAnsiTheme="majorBidi" w:cstheme="majorBidi"/>
        </w:rPr>
        <w:t>sur</w:t>
      </w:r>
      <w:r w:rsidRPr="00543543">
        <w:rPr>
          <w:rFonts w:asciiTheme="majorBidi" w:hAnsiTheme="majorBidi" w:cstheme="majorBidi"/>
          <w:spacing w:val="-3"/>
        </w:rPr>
        <w:t xml:space="preserve"> </w:t>
      </w:r>
      <w:r w:rsidRPr="00543543">
        <w:rPr>
          <w:rFonts w:asciiTheme="majorBidi" w:hAnsiTheme="majorBidi" w:cstheme="majorBidi"/>
        </w:rPr>
        <w:t>les</w:t>
      </w:r>
      <w:r w:rsidRPr="00543543">
        <w:rPr>
          <w:rFonts w:asciiTheme="majorBidi" w:hAnsiTheme="majorBidi" w:cstheme="majorBidi"/>
          <w:spacing w:val="-6"/>
        </w:rPr>
        <w:t xml:space="preserve"> </w:t>
      </w:r>
      <w:r w:rsidRPr="00543543">
        <w:rPr>
          <w:rFonts w:asciiTheme="majorBidi" w:hAnsiTheme="majorBidi" w:cstheme="majorBidi"/>
        </w:rPr>
        <w:t>abréviations utilisées</w:t>
      </w:r>
      <w:r w:rsidRPr="00543543">
        <w:rPr>
          <w:rFonts w:asciiTheme="majorBidi" w:hAnsiTheme="majorBidi" w:cstheme="majorBidi"/>
          <w:spacing w:val="-6"/>
        </w:rPr>
        <w:t xml:space="preserve"> </w:t>
      </w:r>
      <w:r w:rsidRPr="00543543">
        <w:rPr>
          <w:rFonts w:asciiTheme="majorBidi" w:hAnsiTheme="majorBidi" w:cstheme="majorBidi"/>
        </w:rPr>
        <w:t>dans</w:t>
      </w:r>
      <w:r w:rsidRPr="00543543">
        <w:rPr>
          <w:rFonts w:asciiTheme="majorBidi" w:hAnsiTheme="majorBidi" w:cstheme="majorBidi"/>
          <w:spacing w:val="-2"/>
        </w:rPr>
        <w:t xml:space="preserve"> </w:t>
      </w:r>
      <w:r w:rsidRPr="00543543">
        <w:rPr>
          <w:rFonts w:asciiTheme="majorBidi" w:hAnsiTheme="majorBidi" w:cstheme="majorBidi"/>
        </w:rPr>
        <w:t>le</w:t>
      </w:r>
      <w:r w:rsidRPr="00543543">
        <w:rPr>
          <w:rFonts w:asciiTheme="majorBidi" w:hAnsiTheme="majorBidi" w:cstheme="majorBidi"/>
          <w:spacing w:val="-5"/>
        </w:rPr>
        <w:t xml:space="preserve"> </w:t>
      </w:r>
      <w:r w:rsidRPr="00543543">
        <w:rPr>
          <w:rFonts w:asciiTheme="majorBidi" w:hAnsiTheme="majorBidi" w:cstheme="majorBidi"/>
        </w:rPr>
        <w:t>tableau. Elles</w:t>
      </w:r>
      <w:r w:rsidRPr="00543543">
        <w:rPr>
          <w:rFonts w:asciiTheme="majorBidi" w:hAnsiTheme="majorBidi" w:cstheme="majorBidi"/>
          <w:spacing w:val="-2"/>
        </w:rPr>
        <w:t xml:space="preserve"> </w:t>
      </w:r>
      <w:r w:rsidRPr="00543543">
        <w:rPr>
          <w:rFonts w:asciiTheme="majorBidi" w:hAnsiTheme="majorBidi" w:cstheme="majorBidi"/>
        </w:rPr>
        <w:t>doivent être</w:t>
      </w:r>
      <w:r w:rsidRPr="00543543">
        <w:rPr>
          <w:rFonts w:asciiTheme="majorBidi" w:hAnsiTheme="majorBidi" w:cstheme="majorBidi"/>
          <w:spacing w:val="-6"/>
        </w:rPr>
        <w:t xml:space="preserve"> </w:t>
      </w:r>
      <w:r w:rsidRPr="00543543">
        <w:rPr>
          <w:rFonts w:asciiTheme="majorBidi" w:hAnsiTheme="majorBidi" w:cstheme="majorBidi"/>
        </w:rPr>
        <w:t>appelées</w:t>
      </w:r>
      <w:r w:rsidRPr="00543543">
        <w:rPr>
          <w:rFonts w:asciiTheme="majorBidi" w:hAnsiTheme="majorBidi" w:cstheme="majorBidi"/>
          <w:spacing w:val="-2"/>
        </w:rPr>
        <w:t xml:space="preserve"> </w:t>
      </w:r>
      <w:r w:rsidRPr="00543543">
        <w:rPr>
          <w:rFonts w:asciiTheme="majorBidi" w:hAnsiTheme="majorBidi" w:cstheme="majorBidi"/>
        </w:rPr>
        <w:t>par des</w:t>
      </w:r>
      <w:r w:rsidRPr="00543543">
        <w:rPr>
          <w:rFonts w:asciiTheme="majorBidi" w:hAnsiTheme="majorBidi" w:cstheme="majorBidi"/>
          <w:spacing w:val="-2"/>
        </w:rPr>
        <w:t xml:space="preserve"> </w:t>
      </w:r>
      <w:r w:rsidRPr="00543543">
        <w:rPr>
          <w:rFonts w:asciiTheme="majorBidi" w:hAnsiTheme="majorBidi" w:cstheme="majorBidi"/>
        </w:rPr>
        <w:t>symboles situés dans le</w:t>
      </w:r>
      <w:r w:rsidRPr="00543543">
        <w:rPr>
          <w:rFonts w:asciiTheme="majorBidi" w:hAnsiTheme="majorBidi" w:cstheme="majorBidi"/>
          <w:spacing w:val="-1"/>
        </w:rPr>
        <w:t xml:space="preserve"> </w:t>
      </w:r>
      <w:r w:rsidRPr="00543543">
        <w:rPr>
          <w:rFonts w:asciiTheme="majorBidi" w:hAnsiTheme="majorBidi" w:cstheme="majorBidi"/>
        </w:rPr>
        <w:t>tableau lui-même. L’ordre</w:t>
      </w:r>
      <w:r w:rsidRPr="00543543">
        <w:rPr>
          <w:rFonts w:asciiTheme="majorBidi" w:hAnsiTheme="majorBidi" w:cstheme="majorBidi"/>
          <w:spacing w:val="-1"/>
        </w:rPr>
        <w:t xml:space="preserve"> </w:t>
      </w:r>
      <w:r w:rsidRPr="00543543">
        <w:rPr>
          <w:rFonts w:asciiTheme="majorBidi" w:hAnsiTheme="majorBidi" w:cstheme="majorBidi"/>
        </w:rPr>
        <w:t>d’appel doit se faire de gauche à droite et de haut en bas. Il est conseillé d’utiliser des symboles qui, par convention, doivent être appelés dans l’ordre suivant :</w:t>
      </w:r>
    </w:p>
    <w:p w:rsidR="00F13ECC" w:rsidRPr="00543543" w:rsidRDefault="00407CBB" w:rsidP="00A647B0">
      <w:pPr>
        <w:pStyle w:val="Corpsdetexte"/>
        <w:spacing w:line="276" w:lineRule="auto"/>
        <w:jc w:val="both"/>
        <w:rPr>
          <w:rFonts w:asciiTheme="majorBidi" w:hAnsiTheme="majorBidi" w:cstheme="majorBidi"/>
          <w:spacing w:val="-4"/>
        </w:rPr>
      </w:pPr>
      <w:r w:rsidRPr="00543543">
        <w:rPr>
          <w:rFonts w:asciiTheme="majorBidi" w:hAnsiTheme="majorBidi" w:cstheme="majorBidi"/>
        </w:rPr>
        <w:t>*, †, ‡, §, II,</w:t>
      </w:r>
      <w:r w:rsidRPr="00543543">
        <w:rPr>
          <w:rFonts w:asciiTheme="majorBidi" w:hAnsiTheme="majorBidi" w:cstheme="majorBidi"/>
          <w:spacing w:val="-5"/>
        </w:rPr>
        <w:t xml:space="preserve"> </w:t>
      </w:r>
      <w:r w:rsidRPr="00543543">
        <w:rPr>
          <w:rFonts w:asciiTheme="majorBidi" w:hAnsiTheme="majorBidi" w:cstheme="majorBidi"/>
        </w:rPr>
        <w:t>¶, **,</w:t>
      </w:r>
      <w:r w:rsidRPr="00543543">
        <w:rPr>
          <w:rFonts w:asciiTheme="majorBidi" w:hAnsiTheme="majorBidi" w:cstheme="majorBidi"/>
          <w:spacing w:val="1"/>
        </w:rPr>
        <w:t xml:space="preserve"> </w:t>
      </w:r>
      <w:r w:rsidRPr="00543543">
        <w:rPr>
          <w:rFonts w:asciiTheme="majorBidi" w:hAnsiTheme="majorBidi" w:cstheme="majorBidi"/>
          <w:spacing w:val="-4"/>
        </w:rPr>
        <w:t>†</w:t>
      </w:r>
      <w:r w:rsidR="00901445" w:rsidRPr="00543543">
        <w:rPr>
          <w:rFonts w:asciiTheme="majorBidi" w:hAnsiTheme="majorBidi" w:cstheme="majorBidi"/>
          <w:spacing w:val="-4"/>
        </w:rPr>
        <w:t>†, …</w:t>
      </w:r>
    </w:p>
    <w:p w:rsidR="008355CE" w:rsidRPr="00543543" w:rsidRDefault="008355CE" w:rsidP="00A647B0">
      <w:pPr>
        <w:pStyle w:val="Corpsdetexte"/>
        <w:spacing w:line="276" w:lineRule="auto"/>
        <w:jc w:val="both"/>
        <w:rPr>
          <w:rFonts w:asciiTheme="majorBidi" w:hAnsiTheme="majorBidi" w:cstheme="majorBidi"/>
          <w:spacing w:val="-4"/>
        </w:rPr>
      </w:pPr>
      <w:r w:rsidRPr="00543543">
        <w:rPr>
          <w:rFonts w:asciiTheme="majorBidi" w:hAnsiTheme="majorBidi" w:cstheme="majorBidi"/>
          <w:noProof/>
          <w:spacing w:val="-4"/>
          <w:lang w:eastAsia="fr-FR"/>
        </w:rPr>
        <w:lastRenderedPageBreak/>
        <w:drawing>
          <wp:inline distT="0" distB="0" distL="0" distR="0" wp14:anchorId="1790D3E7" wp14:editId="2A1E146B">
            <wp:extent cx="5286375" cy="31337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286375" cy="3133725"/>
                    </a:xfrm>
                    <a:prstGeom prst="rect">
                      <a:avLst/>
                    </a:prstGeom>
                  </pic:spPr>
                </pic:pic>
              </a:graphicData>
            </a:graphic>
          </wp:inline>
        </w:drawing>
      </w:r>
    </w:p>
    <w:p w:rsidR="00F13ECC" w:rsidRPr="00F76905" w:rsidRDefault="00841CD7" w:rsidP="00F76905">
      <w:pPr>
        <w:pStyle w:val="Titre2"/>
      </w:pPr>
      <w:r w:rsidRPr="00F76905">
        <w:t>II.</w:t>
      </w:r>
      <w:r w:rsidR="00D034F2" w:rsidRPr="00F76905">
        <w:t>4</w:t>
      </w:r>
      <w:r w:rsidRPr="00F76905">
        <w:t xml:space="preserve"> </w:t>
      </w:r>
      <w:r w:rsidR="00407CBB" w:rsidRPr="00F76905">
        <w:t>Illustrations :</w:t>
      </w:r>
    </w:p>
    <w:p w:rsidR="00F13ECC" w:rsidRPr="00543543" w:rsidRDefault="00407CBB" w:rsidP="00A647B0">
      <w:pPr>
        <w:pStyle w:val="Corpsdetexte"/>
        <w:spacing w:before="243" w:line="276" w:lineRule="auto"/>
        <w:ind w:right="111"/>
        <w:jc w:val="both"/>
        <w:rPr>
          <w:rFonts w:asciiTheme="majorBidi" w:hAnsiTheme="majorBidi" w:cstheme="majorBidi"/>
        </w:rPr>
      </w:pPr>
      <w:r w:rsidRPr="00543543">
        <w:rPr>
          <w:rFonts w:asciiTheme="majorBidi" w:hAnsiTheme="majorBidi" w:cstheme="majorBidi"/>
          <w:b/>
          <w:bCs/>
        </w:rPr>
        <w:t>Les figures</w:t>
      </w:r>
      <w:r w:rsidRPr="00543543">
        <w:rPr>
          <w:rFonts w:asciiTheme="majorBidi" w:hAnsiTheme="majorBidi" w:cstheme="majorBidi"/>
        </w:rPr>
        <w:t xml:space="preserve"> (graphiques ou photographies) doivent être numérotées en chiffre arabes entre parenthèses par ordre d’apparition dans le texte. Ils doivent être de qualité irréprochable car</w:t>
      </w:r>
      <w:r w:rsidRPr="00543543">
        <w:rPr>
          <w:rFonts w:asciiTheme="majorBidi" w:hAnsiTheme="majorBidi" w:cstheme="majorBidi"/>
          <w:spacing w:val="80"/>
        </w:rPr>
        <w:t xml:space="preserve"> </w:t>
      </w:r>
      <w:r w:rsidRPr="00543543">
        <w:rPr>
          <w:rFonts w:asciiTheme="majorBidi" w:hAnsiTheme="majorBidi" w:cstheme="majorBidi"/>
        </w:rPr>
        <w:t xml:space="preserve">ils seront reproduits sans être retouchés. Elles ne doivent pas faire double emploi avec les tableaux et vice-versa. Chaque figure est fournie sur un fichier </w:t>
      </w:r>
      <w:r w:rsidR="00901445" w:rsidRPr="00543543">
        <w:rPr>
          <w:rFonts w:asciiTheme="majorBidi" w:hAnsiTheme="majorBidi" w:cstheme="majorBidi"/>
        </w:rPr>
        <w:t>distinct. Elle</w:t>
      </w:r>
      <w:r w:rsidRPr="00543543">
        <w:rPr>
          <w:rFonts w:asciiTheme="majorBidi" w:hAnsiTheme="majorBidi" w:cstheme="majorBidi"/>
        </w:rPr>
        <w:t xml:space="preserve"> doit</w:t>
      </w:r>
      <w:r w:rsidRPr="00543543">
        <w:rPr>
          <w:rFonts w:asciiTheme="majorBidi" w:hAnsiTheme="majorBidi" w:cstheme="majorBidi"/>
          <w:spacing w:val="40"/>
        </w:rPr>
        <w:t xml:space="preserve"> </w:t>
      </w:r>
      <w:r w:rsidRPr="00543543">
        <w:rPr>
          <w:rFonts w:asciiTheme="majorBidi" w:hAnsiTheme="majorBidi" w:cstheme="majorBidi"/>
        </w:rPr>
        <w:t>être acc</w:t>
      </w:r>
      <w:r w:rsidR="004577AE" w:rsidRPr="00543543">
        <w:rPr>
          <w:rFonts w:asciiTheme="majorBidi" w:hAnsiTheme="majorBidi" w:cstheme="majorBidi"/>
        </w:rPr>
        <w:t>ompagné</w:t>
      </w:r>
      <w:r w:rsidR="00901445">
        <w:rPr>
          <w:rFonts w:asciiTheme="majorBidi" w:hAnsiTheme="majorBidi" w:cstheme="majorBidi"/>
        </w:rPr>
        <w:t>e</w:t>
      </w:r>
      <w:r w:rsidR="004577AE" w:rsidRPr="00543543">
        <w:rPr>
          <w:rFonts w:asciiTheme="majorBidi" w:hAnsiTheme="majorBidi" w:cstheme="majorBidi"/>
        </w:rPr>
        <w:t xml:space="preserve"> d’un titre (</w:t>
      </w:r>
      <w:r w:rsidR="00901445" w:rsidRPr="00543543">
        <w:rPr>
          <w:rFonts w:asciiTheme="majorBidi" w:hAnsiTheme="majorBidi" w:cstheme="majorBidi"/>
        </w:rPr>
        <w:t>au-dessous</w:t>
      </w:r>
      <w:r w:rsidR="004577AE" w:rsidRPr="00543543">
        <w:rPr>
          <w:rFonts w:asciiTheme="majorBidi" w:hAnsiTheme="majorBidi" w:cstheme="majorBidi"/>
        </w:rPr>
        <w:t xml:space="preserve">) en chiffre arabe. Il faut </w:t>
      </w:r>
      <w:r w:rsidR="00901445" w:rsidRPr="00543543">
        <w:rPr>
          <w:rFonts w:asciiTheme="majorBidi" w:hAnsiTheme="majorBidi" w:cstheme="majorBidi"/>
        </w:rPr>
        <w:t>inclure des</w:t>
      </w:r>
      <w:r w:rsidR="00124BE1" w:rsidRPr="00543543">
        <w:rPr>
          <w:rFonts w:asciiTheme="majorBidi" w:hAnsiTheme="majorBidi" w:cstheme="majorBidi"/>
        </w:rPr>
        <w:t xml:space="preserve"> </w:t>
      </w:r>
      <w:r w:rsidR="00901445" w:rsidRPr="00543543">
        <w:rPr>
          <w:rFonts w:asciiTheme="majorBidi" w:hAnsiTheme="majorBidi" w:cstheme="majorBidi"/>
        </w:rPr>
        <w:t>explications</w:t>
      </w:r>
      <w:r w:rsidR="00901445">
        <w:rPr>
          <w:rFonts w:asciiTheme="majorBidi" w:hAnsiTheme="majorBidi" w:cstheme="majorBidi"/>
        </w:rPr>
        <w:t xml:space="preserve"> </w:t>
      </w:r>
      <w:r w:rsidR="00901445" w:rsidRPr="00543543">
        <w:rPr>
          <w:rFonts w:asciiTheme="majorBidi" w:hAnsiTheme="majorBidi" w:cstheme="majorBidi"/>
        </w:rPr>
        <w:t>et</w:t>
      </w:r>
      <w:r w:rsidR="004577AE" w:rsidRPr="00543543">
        <w:rPr>
          <w:rFonts w:asciiTheme="majorBidi" w:hAnsiTheme="majorBidi" w:cstheme="majorBidi"/>
        </w:rPr>
        <w:t xml:space="preserve"> des </w:t>
      </w:r>
      <w:r w:rsidR="00901445" w:rsidRPr="00543543">
        <w:rPr>
          <w:rFonts w:asciiTheme="majorBidi" w:hAnsiTheme="majorBidi" w:cstheme="majorBidi"/>
        </w:rPr>
        <w:t>flèches centrées</w:t>
      </w:r>
      <w:r w:rsidR="004577AE" w:rsidRPr="00543543">
        <w:rPr>
          <w:rFonts w:asciiTheme="majorBidi" w:hAnsiTheme="majorBidi" w:cstheme="majorBidi"/>
        </w:rPr>
        <w:t xml:space="preserve"> sur les points à expliciter.</w:t>
      </w:r>
    </w:p>
    <w:p w:rsidR="00F13ECC" w:rsidRPr="00543543" w:rsidRDefault="00407CBB" w:rsidP="00A647B0">
      <w:pPr>
        <w:pStyle w:val="Corpsdetexte"/>
        <w:spacing w:before="213" w:line="276" w:lineRule="auto"/>
        <w:ind w:right="112"/>
        <w:jc w:val="both"/>
        <w:rPr>
          <w:rFonts w:asciiTheme="majorBidi" w:hAnsiTheme="majorBidi" w:cstheme="majorBidi"/>
        </w:rPr>
      </w:pPr>
      <w:r w:rsidRPr="00543543">
        <w:rPr>
          <w:rFonts w:asciiTheme="majorBidi" w:hAnsiTheme="majorBidi" w:cstheme="majorBidi"/>
        </w:rPr>
        <w:t>Les figures doivent être fournies de préférences en format TIFF (.tif),</w:t>
      </w:r>
      <w:r w:rsidR="004577AE" w:rsidRPr="00543543">
        <w:rPr>
          <w:rFonts w:asciiTheme="majorBidi" w:hAnsiTheme="majorBidi" w:cstheme="majorBidi"/>
        </w:rPr>
        <w:t xml:space="preserve"> ou </w:t>
      </w:r>
      <w:r w:rsidR="00901445" w:rsidRPr="00543543">
        <w:rPr>
          <w:rFonts w:asciiTheme="majorBidi" w:hAnsiTheme="majorBidi" w:cstheme="majorBidi"/>
        </w:rPr>
        <w:t>JPEG (</w:t>
      </w:r>
      <w:r w:rsidR="004577AE" w:rsidRPr="00543543">
        <w:rPr>
          <w:rFonts w:asciiTheme="majorBidi" w:hAnsiTheme="majorBidi" w:cstheme="majorBidi"/>
        </w:rPr>
        <w:t xml:space="preserve">.jpeg or jpg) </w:t>
      </w:r>
    </w:p>
    <w:p w:rsidR="004577AE" w:rsidRDefault="004577AE" w:rsidP="00A647B0">
      <w:pPr>
        <w:pStyle w:val="Corpsdetexte"/>
        <w:spacing w:before="213" w:line="276" w:lineRule="auto"/>
        <w:ind w:right="112"/>
        <w:jc w:val="both"/>
        <w:rPr>
          <w:rFonts w:asciiTheme="majorBidi" w:hAnsiTheme="majorBidi" w:cstheme="majorBidi"/>
        </w:rPr>
      </w:pPr>
      <w:r w:rsidRPr="00543543">
        <w:rPr>
          <w:rFonts w:asciiTheme="majorBidi" w:hAnsiTheme="majorBidi" w:cstheme="majorBidi"/>
        </w:rPr>
        <w:t xml:space="preserve">Le nom des patients ne </w:t>
      </w:r>
      <w:r w:rsidR="00901445" w:rsidRPr="00543543">
        <w:rPr>
          <w:rFonts w:asciiTheme="majorBidi" w:hAnsiTheme="majorBidi" w:cstheme="majorBidi"/>
        </w:rPr>
        <w:t>doit</w:t>
      </w:r>
      <w:r w:rsidRPr="00543543">
        <w:rPr>
          <w:rFonts w:asciiTheme="majorBidi" w:hAnsiTheme="majorBidi" w:cstheme="majorBidi"/>
        </w:rPr>
        <w:t xml:space="preserve"> </w:t>
      </w:r>
      <w:r w:rsidR="00901445" w:rsidRPr="00543543">
        <w:rPr>
          <w:rFonts w:asciiTheme="majorBidi" w:hAnsiTheme="majorBidi" w:cstheme="majorBidi"/>
        </w:rPr>
        <w:t>pas apparaitre</w:t>
      </w:r>
      <w:r w:rsidRPr="00543543">
        <w:rPr>
          <w:rFonts w:asciiTheme="majorBidi" w:hAnsiTheme="majorBidi" w:cstheme="majorBidi"/>
        </w:rPr>
        <w:t xml:space="preserve"> sur </w:t>
      </w:r>
      <w:r w:rsidR="00901445" w:rsidRPr="00543543">
        <w:rPr>
          <w:rFonts w:asciiTheme="majorBidi" w:hAnsiTheme="majorBidi" w:cstheme="majorBidi"/>
        </w:rPr>
        <w:t>les images</w:t>
      </w:r>
      <w:r w:rsidRPr="00543543">
        <w:rPr>
          <w:rFonts w:asciiTheme="majorBidi" w:hAnsiTheme="majorBidi" w:cstheme="majorBidi"/>
        </w:rPr>
        <w:t xml:space="preserve"> radiographiques et les visages doivent être </w:t>
      </w:r>
      <w:r w:rsidR="00901445" w:rsidRPr="00543543">
        <w:rPr>
          <w:rFonts w:asciiTheme="majorBidi" w:hAnsiTheme="majorBidi" w:cstheme="majorBidi"/>
        </w:rPr>
        <w:t>rendus anonymes</w:t>
      </w:r>
      <w:r w:rsidRPr="00543543">
        <w:rPr>
          <w:rFonts w:asciiTheme="majorBidi" w:hAnsiTheme="majorBidi" w:cstheme="majorBidi"/>
        </w:rPr>
        <w:t xml:space="preserve"> avec une bande noire su</w:t>
      </w:r>
      <w:r w:rsidR="0059556D">
        <w:rPr>
          <w:rFonts w:asciiTheme="majorBidi" w:hAnsiTheme="majorBidi" w:cstheme="majorBidi"/>
        </w:rPr>
        <w:t xml:space="preserve">r </w:t>
      </w:r>
      <w:r w:rsidRPr="00543543">
        <w:rPr>
          <w:rFonts w:asciiTheme="majorBidi" w:hAnsiTheme="majorBidi" w:cstheme="majorBidi"/>
        </w:rPr>
        <w:t>les yeux.</w:t>
      </w:r>
    </w:p>
    <w:p w:rsidR="00287C9A" w:rsidRPr="00543543" w:rsidRDefault="00287C9A" w:rsidP="00A647B0">
      <w:pPr>
        <w:pStyle w:val="Corpsdetexte"/>
        <w:spacing w:before="213" w:line="276" w:lineRule="auto"/>
        <w:ind w:right="112"/>
        <w:jc w:val="both"/>
        <w:rPr>
          <w:rFonts w:asciiTheme="majorBidi" w:hAnsiTheme="majorBidi" w:cstheme="majorBidi"/>
        </w:rPr>
      </w:pPr>
      <w:r>
        <w:rPr>
          <w:rFonts w:asciiTheme="majorBidi" w:hAnsiTheme="majorBidi" w:cstheme="majorBidi"/>
        </w:rPr>
        <w:t xml:space="preserve">Les schémas (exemple </w:t>
      </w:r>
      <w:r w:rsidR="00901445">
        <w:rPr>
          <w:rFonts w:asciiTheme="majorBidi" w:hAnsiTheme="majorBidi" w:cstheme="majorBidi"/>
        </w:rPr>
        <w:t>algorithme) doivent</w:t>
      </w:r>
      <w:r>
        <w:rPr>
          <w:rFonts w:asciiTheme="majorBidi" w:hAnsiTheme="majorBidi" w:cstheme="majorBidi"/>
        </w:rPr>
        <w:t xml:space="preserve"> être envoyés sous forme </w:t>
      </w:r>
      <w:r w:rsidR="00901445">
        <w:rPr>
          <w:rFonts w:asciiTheme="majorBidi" w:hAnsiTheme="majorBidi" w:cstheme="majorBidi"/>
        </w:rPr>
        <w:t>PDF avec</w:t>
      </w:r>
      <w:r>
        <w:rPr>
          <w:rFonts w:asciiTheme="majorBidi" w:hAnsiTheme="majorBidi" w:cstheme="majorBidi"/>
        </w:rPr>
        <w:t xml:space="preserve"> un titre au-dessous du schéma.</w:t>
      </w:r>
    </w:p>
    <w:p w:rsidR="00805E33" w:rsidRPr="00543543" w:rsidRDefault="00805E33" w:rsidP="00A647B0">
      <w:pPr>
        <w:pStyle w:val="Corpsdetexte"/>
        <w:spacing w:before="213" w:line="276" w:lineRule="auto"/>
        <w:ind w:right="112"/>
        <w:jc w:val="both"/>
        <w:rPr>
          <w:rFonts w:asciiTheme="majorBidi" w:hAnsiTheme="majorBidi" w:cstheme="majorBidi"/>
        </w:rPr>
      </w:pPr>
      <w:r w:rsidRPr="00543543">
        <w:rPr>
          <w:rFonts w:asciiTheme="majorBidi" w:hAnsiTheme="majorBidi" w:cstheme="majorBidi"/>
          <w:b/>
          <w:bCs/>
          <w:color w:val="000000"/>
          <w:lang w:eastAsia="fr-FR"/>
        </w:rPr>
        <w:t>La reproduction</w:t>
      </w:r>
      <w:r w:rsidRPr="00543543">
        <w:rPr>
          <w:rFonts w:asciiTheme="majorBidi" w:hAnsiTheme="majorBidi" w:cstheme="majorBidi"/>
          <w:color w:val="000000"/>
          <w:lang w:eastAsia="fr-FR"/>
        </w:rPr>
        <w:t xml:space="preserve"> de documents précédemment publiés nécessite l'autorisation des auteurs et des éditeurs détenant les droits.</w:t>
      </w:r>
    </w:p>
    <w:p w:rsidR="00F13ECC" w:rsidRPr="00543543" w:rsidRDefault="00407CBB" w:rsidP="00901445">
      <w:pPr>
        <w:pStyle w:val="Titre1"/>
        <w:jc w:val="both"/>
        <w:rPr>
          <w:rFonts w:asciiTheme="majorBidi" w:hAnsiTheme="majorBidi" w:cstheme="majorBidi"/>
        </w:rPr>
      </w:pPr>
      <w:r w:rsidRPr="00543543">
        <w:rPr>
          <w:rFonts w:asciiTheme="majorBidi" w:hAnsiTheme="majorBidi" w:cstheme="majorBidi"/>
        </w:rPr>
        <w:t>Abréviations</w:t>
      </w:r>
      <w:r w:rsidRPr="00543543">
        <w:rPr>
          <w:rFonts w:asciiTheme="majorBidi" w:hAnsiTheme="majorBidi" w:cstheme="majorBidi"/>
          <w:spacing w:val="-4"/>
        </w:rPr>
        <w:t xml:space="preserve"> </w:t>
      </w:r>
      <w:r w:rsidRPr="00543543">
        <w:rPr>
          <w:rFonts w:asciiTheme="majorBidi" w:hAnsiTheme="majorBidi" w:cstheme="majorBidi"/>
          <w:spacing w:val="-10"/>
        </w:rPr>
        <w:t>:</w:t>
      </w:r>
    </w:p>
    <w:p w:rsidR="00F13ECC" w:rsidRPr="00543543" w:rsidRDefault="00407CBB" w:rsidP="00901445">
      <w:pPr>
        <w:pStyle w:val="Corpsdetexte"/>
        <w:spacing w:before="242"/>
        <w:ind w:right="123"/>
        <w:jc w:val="both"/>
        <w:rPr>
          <w:rFonts w:asciiTheme="majorBidi" w:hAnsiTheme="majorBidi" w:cstheme="majorBidi"/>
        </w:rPr>
      </w:pPr>
      <w:r w:rsidRPr="00543543">
        <w:rPr>
          <w:rFonts w:asciiTheme="majorBidi" w:hAnsiTheme="majorBidi" w:cstheme="majorBidi"/>
        </w:rPr>
        <w:t>Les articles doivent comporter le minimum d’abréviations. Seuls les termes acceptés internationalement peuvent être utilisés. Cette abréviation doit apparaitre entre parenthèses après la première utilisation du mot ou de l’expression.</w:t>
      </w:r>
    </w:p>
    <w:p w:rsidR="007A787B" w:rsidRPr="00E614CC" w:rsidRDefault="007A787B" w:rsidP="00A647B0">
      <w:pPr>
        <w:pStyle w:val="Titre1"/>
        <w:spacing w:line="276" w:lineRule="auto"/>
      </w:pPr>
      <w:r w:rsidRPr="00E614CC">
        <w:t xml:space="preserve">III. </w:t>
      </w:r>
      <w:r w:rsidR="00407CBB" w:rsidRPr="00E614CC">
        <w:t>Ethique :</w:t>
      </w:r>
    </w:p>
    <w:p w:rsidR="00F13ECC" w:rsidRPr="00841CD7" w:rsidRDefault="00407CBB" w:rsidP="00A647B0">
      <w:pPr>
        <w:pStyle w:val="Titre1"/>
        <w:spacing w:before="209" w:line="276" w:lineRule="auto"/>
        <w:jc w:val="both"/>
        <w:rPr>
          <w:rFonts w:asciiTheme="majorBidi" w:hAnsiTheme="majorBidi" w:cstheme="majorBidi"/>
          <w:b w:val="0"/>
        </w:rPr>
      </w:pPr>
      <w:r w:rsidRPr="00841CD7">
        <w:rPr>
          <w:rFonts w:asciiTheme="majorBidi" w:hAnsiTheme="majorBidi" w:cstheme="majorBidi"/>
          <w:b w:val="0"/>
        </w:rPr>
        <w:t>La revue suit les pratiques internationales relatives aux conflits d’intérêts en rapport avec les publications soumises. Toute soumission de manuscrit doit être accompagnée d’une déclaration de conflit d’intérêt.</w:t>
      </w:r>
    </w:p>
    <w:p w:rsidR="00F13ECC" w:rsidRPr="00543543" w:rsidRDefault="00407CBB" w:rsidP="00A647B0">
      <w:pPr>
        <w:spacing w:before="209" w:line="276" w:lineRule="auto"/>
        <w:ind w:left="116" w:right="119"/>
        <w:jc w:val="both"/>
        <w:rPr>
          <w:rFonts w:asciiTheme="majorBidi" w:hAnsiTheme="majorBidi" w:cstheme="majorBidi"/>
          <w:sz w:val="24"/>
          <w:szCs w:val="24"/>
        </w:rPr>
      </w:pPr>
      <w:r w:rsidRPr="00543543">
        <w:rPr>
          <w:rFonts w:asciiTheme="majorBidi" w:hAnsiTheme="majorBidi" w:cstheme="majorBidi"/>
          <w:sz w:val="24"/>
          <w:szCs w:val="24"/>
        </w:rPr>
        <w:lastRenderedPageBreak/>
        <w:t>Un conflit d’intérêt existe quand un auteur et/ou un co-auteur a des relations financières ou personnelles</w:t>
      </w:r>
      <w:r w:rsidRPr="00543543">
        <w:rPr>
          <w:rFonts w:asciiTheme="majorBidi" w:hAnsiTheme="majorBidi" w:cstheme="majorBidi"/>
          <w:spacing w:val="-3"/>
          <w:sz w:val="24"/>
          <w:szCs w:val="24"/>
        </w:rPr>
        <w:t xml:space="preserve"> </w:t>
      </w:r>
      <w:r w:rsidRPr="00543543">
        <w:rPr>
          <w:rFonts w:asciiTheme="majorBidi" w:hAnsiTheme="majorBidi" w:cstheme="majorBidi"/>
          <w:sz w:val="24"/>
          <w:szCs w:val="24"/>
        </w:rPr>
        <w:t>avec d’autres</w:t>
      </w:r>
      <w:r w:rsidRPr="00543543">
        <w:rPr>
          <w:rFonts w:asciiTheme="majorBidi" w:hAnsiTheme="majorBidi" w:cstheme="majorBidi"/>
          <w:spacing w:val="-3"/>
          <w:sz w:val="24"/>
          <w:szCs w:val="24"/>
        </w:rPr>
        <w:t xml:space="preserve"> </w:t>
      </w:r>
      <w:r w:rsidRPr="00543543">
        <w:rPr>
          <w:rFonts w:asciiTheme="majorBidi" w:hAnsiTheme="majorBidi" w:cstheme="majorBidi"/>
          <w:sz w:val="24"/>
          <w:szCs w:val="24"/>
        </w:rPr>
        <w:t>personnes</w:t>
      </w:r>
      <w:r w:rsidRPr="00543543">
        <w:rPr>
          <w:rFonts w:asciiTheme="majorBidi" w:hAnsiTheme="majorBidi" w:cstheme="majorBidi"/>
          <w:spacing w:val="-3"/>
          <w:sz w:val="24"/>
          <w:szCs w:val="24"/>
        </w:rPr>
        <w:t xml:space="preserve"> </w:t>
      </w:r>
      <w:r w:rsidRPr="00543543">
        <w:rPr>
          <w:rFonts w:asciiTheme="majorBidi" w:hAnsiTheme="majorBidi" w:cstheme="majorBidi"/>
          <w:sz w:val="24"/>
          <w:szCs w:val="24"/>
        </w:rPr>
        <w:t>ou organisations</w:t>
      </w:r>
      <w:r w:rsidRPr="00543543">
        <w:rPr>
          <w:rFonts w:asciiTheme="majorBidi" w:hAnsiTheme="majorBidi" w:cstheme="majorBidi"/>
          <w:spacing w:val="-3"/>
          <w:sz w:val="24"/>
          <w:szCs w:val="24"/>
        </w:rPr>
        <w:t xml:space="preserve"> </w:t>
      </w:r>
      <w:r w:rsidRPr="00543543">
        <w:rPr>
          <w:rFonts w:asciiTheme="majorBidi" w:hAnsiTheme="majorBidi" w:cstheme="majorBidi"/>
          <w:sz w:val="24"/>
          <w:szCs w:val="24"/>
        </w:rPr>
        <w:t>qui</w:t>
      </w:r>
      <w:r w:rsidRPr="00543543">
        <w:rPr>
          <w:rFonts w:asciiTheme="majorBidi" w:hAnsiTheme="majorBidi" w:cstheme="majorBidi"/>
          <w:spacing w:val="-7"/>
          <w:sz w:val="24"/>
          <w:szCs w:val="24"/>
        </w:rPr>
        <w:t xml:space="preserve"> </w:t>
      </w:r>
      <w:r w:rsidRPr="00543543">
        <w:rPr>
          <w:rFonts w:asciiTheme="majorBidi" w:hAnsiTheme="majorBidi" w:cstheme="majorBidi"/>
          <w:sz w:val="24"/>
          <w:szCs w:val="24"/>
        </w:rPr>
        <w:t>sont</w:t>
      </w:r>
      <w:r w:rsidRPr="00543543">
        <w:rPr>
          <w:rFonts w:asciiTheme="majorBidi" w:hAnsiTheme="majorBidi" w:cstheme="majorBidi"/>
          <w:spacing w:val="-2"/>
          <w:sz w:val="24"/>
          <w:szCs w:val="24"/>
        </w:rPr>
        <w:t xml:space="preserve"> </w:t>
      </w:r>
      <w:r w:rsidRPr="00543543">
        <w:rPr>
          <w:rFonts w:asciiTheme="majorBidi" w:hAnsiTheme="majorBidi" w:cstheme="majorBidi"/>
          <w:sz w:val="24"/>
          <w:szCs w:val="24"/>
        </w:rPr>
        <w:t>susceptibles d’influencer ses jugements professionnels concernant une valeur essentielle (bien du patient, intégrité de la recherche…). Les principaux conflits d’intérêt étant les intérêts financiers, les essais cliniques, les interventions ponctuelles, les relations familiales…</w:t>
      </w:r>
    </w:p>
    <w:p w:rsidR="00F13ECC" w:rsidRPr="00543543" w:rsidRDefault="00407CBB" w:rsidP="00A647B0">
      <w:pPr>
        <w:spacing w:before="213" w:line="276" w:lineRule="auto"/>
        <w:ind w:left="116" w:right="128"/>
        <w:jc w:val="both"/>
        <w:rPr>
          <w:rFonts w:asciiTheme="majorBidi" w:hAnsiTheme="majorBidi" w:cstheme="majorBidi"/>
          <w:sz w:val="24"/>
          <w:szCs w:val="24"/>
        </w:rPr>
      </w:pPr>
      <w:r w:rsidRPr="00543543">
        <w:rPr>
          <w:rFonts w:asciiTheme="majorBidi" w:hAnsiTheme="majorBidi" w:cstheme="majorBidi"/>
          <w:sz w:val="24"/>
          <w:szCs w:val="24"/>
        </w:rPr>
        <w:t>Tous les auteurs de la publication</w:t>
      </w:r>
      <w:r w:rsidRPr="00543543">
        <w:rPr>
          <w:rFonts w:asciiTheme="majorBidi" w:hAnsiTheme="majorBidi" w:cstheme="majorBidi"/>
          <w:spacing w:val="40"/>
          <w:sz w:val="24"/>
          <w:szCs w:val="24"/>
        </w:rPr>
        <w:t xml:space="preserve"> </w:t>
      </w:r>
      <w:r w:rsidRPr="00543543">
        <w:rPr>
          <w:rFonts w:asciiTheme="majorBidi" w:hAnsiTheme="majorBidi" w:cstheme="majorBidi"/>
          <w:sz w:val="24"/>
          <w:szCs w:val="24"/>
        </w:rPr>
        <w:t>doivent déclarer toutes les relations qui peuvent être considérées comme ayant un potentiel de conflits d’intérêt uniquement en lien avec le texte publié.</w:t>
      </w:r>
    </w:p>
    <w:p w:rsidR="00F13ECC" w:rsidRDefault="00407CBB" w:rsidP="00A647B0">
      <w:pPr>
        <w:spacing w:before="211" w:line="276" w:lineRule="auto"/>
        <w:ind w:left="116" w:right="118" w:firstLine="57"/>
        <w:jc w:val="both"/>
        <w:rPr>
          <w:rFonts w:asciiTheme="majorBidi" w:hAnsiTheme="majorBidi" w:cstheme="majorBidi"/>
          <w:sz w:val="24"/>
          <w:szCs w:val="24"/>
        </w:rPr>
      </w:pPr>
      <w:r w:rsidRPr="00543543">
        <w:rPr>
          <w:rFonts w:asciiTheme="majorBidi" w:hAnsiTheme="majorBidi" w:cstheme="majorBidi"/>
          <w:sz w:val="24"/>
          <w:szCs w:val="24"/>
        </w:rPr>
        <w:t>Au</w:t>
      </w:r>
      <w:r w:rsidRPr="00543543">
        <w:rPr>
          <w:rFonts w:asciiTheme="majorBidi" w:hAnsiTheme="majorBidi" w:cstheme="majorBidi"/>
          <w:spacing w:val="-1"/>
          <w:sz w:val="24"/>
          <w:szCs w:val="24"/>
        </w:rPr>
        <w:t xml:space="preserve"> </w:t>
      </w:r>
      <w:r w:rsidRPr="00543543">
        <w:rPr>
          <w:rFonts w:asciiTheme="majorBidi" w:hAnsiTheme="majorBidi" w:cstheme="majorBidi"/>
          <w:sz w:val="24"/>
          <w:szCs w:val="24"/>
        </w:rPr>
        <w:t>cas</w:t>
      </w:r>
      <w:r w:rsidRPr="00543543">
        <w:rPr>
          <w:rFonts w:asciiTheme="majorBidi" w:hAnsiTheme="majorBidi" w:cstheme="majorBidi"/>
          <w:spacing w:val="-1"/>
          <w:sz w:val="24"/>
          <w:szCs w:val="24"/>
        </w:rPr>
        <w:t xml:space="preserve"> </w:t>
      </w:r>
      <w:r w:rsidRPr="00543543">
        <w:rPr>
          <w:rFonts w:asciiTheme="majorBidi" w:hAnsiTheme="majorBidi" w:cstheme="majorBidi"/>
          <w:sz w:val="24"/>
          <w:szCs w:val="24"/>
        </w:rPr>
        <w:t>où il n’existe</w:t>
      </w:r>
      <w:r w:rsidRPr="00543543">
        <w:rPr>
          <w:rFonts w:asciiTheme="majorBidi" w:hAnsiTheme="majorBidi" w:cstheme="majorBidi"/>
          <w:spacing w:val="-7"/>
          <w:sz w:val="24"/>
          <w:szCs w:val="24"/>
        </w:rPr>
        <w:t xml:space="preserve"> </w:t>
      </w:r>
      <w:r w:rsidRPr="00543543">
        <w:rPr>
          <w:rFonts w:asciiTheme="majorBidi" w:hAnsiTheme="majorBidi" w:cstheme="majorBidi"/>
          <w:sz w:val="24"/>
          <w:szCs w:val="24"/>
        </w:rPr>
        <w:t>aucun</w:t>
      </w:r>
      <w:r w:rsidRPr="00543543">
        <w:rPr>
          <w:rFonts w:asciiTheme="majorBidi" w:hAnsiTheme="majorBidi" w:cstheme="majorBidi"/>
          <w:spacing w:val="-5"/>
          <w:sz w:val="24"/>
          <w:szCs w:val="24"/>
        </w:rPr>
        <w:t xml:space="preserve"> </w:t>
      </w:r>
      <w:r w:rsidRPr="00543543">
        <w:rPr>
          <w:rFonts w:asciiTheme="majorBidi" w:hAnsiTheme="majorBidi" w:cstheme="majorBidi"/>
          <w:sz w:val="24"/>
          <w:szCs w:val="24"/>
        </w:rPr>
        <w:t>conflit d’intérêt en</w:t>
      </w:r>
      <w:r w:rsidRPr="00543543">
        <w:rPr>
          <w:rFonts w:asciiTheme="majorBidi" w:hAnsiTheme="majorBidi" w:cstheme="majorBidi"/>
          <w:spacing w:val="-1"/>
          <w:sz w:val="24"/>
          <w:szCs w:val="24"/>
        </w:rPr>
        <w:t xml:space="preserve"> </w:t>
      </w:r>
      <w:r w:rsidRPr="00543543">
        <w:rPr>
          <w:rFonts w:asciiTheme="majorBidi" w:hAnsiTheme="majorBidi" w:cstheme="majorBidi"/>
          <w:sz w:val="24"/>
          <w:szCs w:val="24"/>
        </w:rPr>
        <w:t>lien</w:t>
      </w:r>
      <w:r w:rsidRPr="00543543">
        <w:rPr>
          <w:rFonts w:asciiTheme="majorBidi" w:hAnsiTheme="majorBidi" w:cstheme="majorBidi"/>
          <w:spacing w:val="-1"/>
          <w:sz w:val="24"/>
          <w:szCs w:val="24"/>
        </w:rPr>
        <w:t xml:space="preserve"> </w:t>
      </w:r>
      <w:r w:rsidRPr="00543543">
        <w:rPr>
          <w:rFonts w:asciiTheme="majorBidi" w:hAnsiTheme="majorBidi" w:cstheme="majorBidi"/>
          <w:sz w:val="24"/>
          <w:szCs w:val="24"/>
        </w:rPr>
        <w:t>avec l’article</w:t>
      </w:r>
      <w:r w:rsidRPr="00543543">
        <w:rPr>
          <w:rFonts w:asciiTheme="majorBidi" w:hAnsiTheme="majorBidi" w:cstheme="majorBidi"/>
          <w:spacing w:val="-2"/>
          <w:sz w:val="24"/>
          <w:szCs w:val="24"/>
        </w:rPr>
        <w:t xml:space="preserve"> </w:t>
      </w:r>
      <w:r w:rsidRPr="00543543">
        <w:rPr>
          <w:rFonts w:asciiTheme="majorBidi" w:hAnsiTheme="majorBidi" w:cstheme="majorBidi"/>
          <w:sz w:val="24"/>
          <w:szCs w:val="24"/>
        </w:rPr>
        <w:t>soumis, la mention</w:t>
      </w:r>
      <w:r w:rsidRPr="00543543">
        <w:rPr>
          <w:rFonts w:asciiTheme="majorBidi" w:hAnsiTheme="majorBidi" w:cstheme="majorBidi"/>
          <w:spacing w:val="-5"/>
          <w:sz w:val="24"/>
          <w:szCs w:val="24"/>
        </w:rPr>
        <w:t xml:space="preserve"> </w:t>
      </w:r>
      <w:r w:rsidRPr="00543543">
        <w:rPr>
          <w:rFonts w:asciiTheme="majorBidi" w:hAnsiTheme="majorBidi" w:cstheme="majorBidi"/>
          <w:sz w:val="24"/>
          <w:szCs w:val="24"/>
        </w:rPr>
        <w:t>suivante doit être ajoutée directement dans le manuscrit : Conflit d’intérêt : aucun</w:t>
      </w:r>
      <w:r w:rsidR="006E3E2B" w:rsidRPr="00543543">
        <w:rPr>
          <w:rFonts w:asciiTheme="majorBidi" w:hAnsiTheme="majorBidi" w:cstheme="majorBidi"/>
          <w:sz w:val="24"/>
          <w:szCs w:val="24"/>
        </w:rPr>
        <w:t xml:space="preserve"> (LPM)</w:t>
      </w:r>
      <w:r w:rsidR="00862346" w:rsidRPr="00543543">
        <w:rPr>
          <w:rFonts w:asciiTheme="majorBidi" w:hAnsiTheme="majorBidi" w:cstheme="majorBidi"/>
          <w:sz w:val="24"/>
          <w:szCs w:val="24"/>
        </w:rPr>
        <w:t xml:space="preserve"> </w:t>
      </w:r>
      <w:r w:rsidR="006E3E2B" w:rsidRPr="00543543">
        <w:rPr>
          <w:rFonts w:asciiTheme="majorBidi" w:hAnsiTheme="majorBidi" w:cstheme="majorBidi"/>
          <w:sz w:val="24"/>
          <w:szCs w:val="24"/>
        </w:rPr>
        <w:t xml:space="preserve"> </w:t>
      </w:r>
      <w:hyperlink r:id="rId9" w:history="1">
        <w:r w:rsidR="00D232E0" w:rsidRPr="00543543">
          <w:rPr>
            <w:rStyle w:val="Lienhypertexte"/>
            <w:rFonts w:asciiTheme="majorBidi" w:hAnsiTheme="majorBidi" w:cstheme="majorBidi"/>
            <w:sz w:val="24"/>
            <w:szCs w:val="24"/>
          </w:rPr>
          <w:t>https://www.em-consulte.com/revue/lpm</w:t>
        </w:r>
      </w:hyperlink>
      <w:r w:rsidR="00D232E0" w:rsidRPr="00543543">
        <w:rPr>
          <w:rFonts w:asciiTheme="majorBidi" w:hAnsiTheme="majorBidi" w:cstheme="majorBidi"/>
          <w:sz w:val="24"/>
          <w:szCs w:val="24"/>
        </w:rPr>
        <w:t>.</w:t>
      </w:r>
    </w:p>
    <w:p w:rsidR="00D232E0" w:rsidRPr="00543543" w:rsidRDefault="00901445" w:rsidP="00A647B0">
      <w:pPr>
        <w:pStyle w:val="Titre1"/>
        <w:spacing w:line="276" w:lineRule="auto"/>
      </w:pPr>
      <w:r>
        <w:t>IV. Déclaration</w:t>
      </w:r>
      <w:r w:rsidRPr="00543543">
        <w:t xml:space="preserve"> sur</w:t>
      </w:r>
      <w:r w:rsidR="00D232E0" w:rsidRPr="00543543">
        <w:t xml:space="preserve"> l’utilisation de l’I</w:t>
      </w:r>
      <w:r w:rsidR="00F76905">
        <w:t>ntelligence artificielle (I</w:t>
      </w:r>
      <w:r w:rsidR="00D232E0" w:rsidRPr="00543543">
        <w:t>A</w:t>
      </w:r>
      <w:r w:rsidR="00F76905">
        <w:t>)</w:t>
      </w:r>
      <w:r w:rsidR="00D232E0" w:rsidRPr="00543543">
        <w:t xml:space="preserve"> générative dans l’écriture scientifique</w:t>
      </w:r>
    </w:p>
    <w:p w:rsidR="00D232E0" w:rsidRPr="00543543" w:rsidRDefault="00D232E0" w:rsidP="00A647B0">
      <w:pPr>
        <w:spacing w:before="211" w:line="276" w:lineRule="auto"/>
        <w:ind w:left="116" w:right="118" w:firstLine="57"/>
        <w:jc w:val="both"/>
        <w:rPr>
          <w:rFonts w:asciiTheme="majorBidi" w:hAnsiTheme="majorBidi" w:cstheme="majorBidi"/>
          <w:color w:val="374151"/>
          <w:sz w:val="24"/>
          <w:szCs w:val="24"/>
        </w:rPr>
      </w:pPr>
      <w:r w:rsidRPr="00543543">
        <w:rPr>
          <w:rFonts w:asciiTheme="majorBidi" w:hAnsiTheme="majorBidi" w:cstheme="majorBidi"/>
          <w:color w:val="374151"/>
          <w:sz w:val="24"/>
          <w:szCs w:val="24"/>
        </w:rPr>
        <w:t xml:space="preserve">Au moment de la soumission, la revue devrait exiger des auteurs qu'ils divulguent s'ils ont utilisé des technologies assistées par l'intelligence artificielle (IA), telles que les grands modèles linguistiques (LLM), les chatbots ou les créateurs d'images, dans la production du travail soumis. </w:t>
      </w:r>
    </w:p>
    <w:p w:rsidR="00D232E0" w:rsidRPr="00543543" w:rsidRDefault="00D232E0" w:rsidP="00A647B0">
      <w:pPr>
        <w:spacing w:before="211" w:line="276" w:lineRule="auto"/>
        <w:ind w:left="116" w:right="118" w:firstLine="57"/>
        <w:jc w:val="both"/>
        <w:rPr>
          <w:rFonts w:asciiTheme="majorBidi" w:hAnsiTheme="majorBidi" w:cstheme="majorBidi"/>
          <w:color w:val="374151"/>
          <w:sz w:val="24"/>
          <w:szCs w:val="24"/>
        </w:rPr>
      </w:pPr>
      <w:r w:rsidRPr="00543543">
        <w:rPr>
          <w:rFonts w:asciiTheme="majorBidi" w:hAnsiTheme="majorBidi" w:cstheme="majorBidi"/>
          <w:color w:val="374151"/>
          <w:sz w:val="24"/>
          <w:szCs w:val="24"/>
        </w:rPr>
        <w:t xml:space="preserve">Les auteurs qui utilisent une telle technologie devraient décrire, à la fois dans la lettre de motivation et dans le travail soumis, comment ils l'ont utilisée. </w:t>
      </w:r>
    </w:p>
    <w:p w:rsidR="00D232E0" w:rsidRPr="00E614CC" w:rsidRDefault="00D232E0" w:rsidP="00A647B0">
      <w:pPr>
        <w:spacing w:before="211" w:line="276" w:lineRule="auto"/>
        <w:ind w:left="116" w:right="118" w:firstLine="57"/>
        <w:jc w:val="both"/>
        <w:rPr>
          <w:sz w:val="24"/>
          <w:szCs w:val="24"/>
        </w:rPr>
      </w:pPr>
      <w:r w:rsidRPr="00E614CC">
        <w:rPr>
          <w:sz w:val="24"/>
          <w:szCs w:val="24"/>
        </w:rPr>
        <w:t xml:space="preserve">Les chatbots (comme ChatGPT) ne devraient pas être répertoriés en tant qu'auteurs, car ils ne peuvent pas être responsables de l'exactitude, de l'intégrité et de l'originalité du travail, et ces responsabilités </w:t>
      </w:r>
      <w:r w:rsidR="00F76905">
        <w:rPr>
          <w:sz w:val="24"/>
          <w:szCs w:val="24"/>
        </w:rPr>
        <w:t xml:space="preserve">reviennent </w:t>
      </w:r>
      <w:r w:rsidR="00977141">
        <w:rPr>
          <w:sz w:val="24"/>
          <w:szCs w:val="24"/>
        </w:rPr>
        <w:t xml:space="preserve">à </w:t>
      </w:r>
      <w:r w:rsidR="00977141" w:rsidRPr="00E614CC">
        <w:rPr>
          <w:sz w:val="24"/>
          <w:szCs w:val="24"/>
        </w:rPr>
        <w:t>l’auteur</w:t>
      </w:r>
      <w:r w:rsidRPr="00E614CC">
        <w:rPr>
          <w:sz w:val="24"/>
          <w:szCs w:val="24"/>
        </w:rPr>
        <w:t xml:space="preserve">. </w:t>
      </w:r>
    </w:p>
    <w:p w:rsidR="00D232E0" w:rsidRPr="00E614CC" w:rsidRDefault="00D232E0" w:rsidP="00A647B0">
      <w:pPr>
        <w:spacing w:before="211" w:line="276" w:lineRule="auto"/>
        <w:ind w:left="116" w:right="118" w:firstLine="57"/>
        <w:jc w:val="both"/>
        <w:rPr>
          <w:sz w:val="24"/>
          <w:szCs w:val="24"/>
        </w:rPr>
      </w:pPr>
      <w:r w:rsidRPr="00E614CC">
        <w:rPr>
          <w:sz w:val="24"/>
          <w:szCs w:val="24"/>
        </w:rPr>
        <w:t xml:space="preserve">Les auteurs ne devraient pas répertorier l'IA et les technologies assistées par l'IA en tant qu'auteur ou co-auteur, ni citer l'IA en tant qu'auteur. </w:t>
      </w:r>
    </w:p>
    <w:p w:rsidR="00D232E0" w:rsidRPr="00E614CC" w:rsidRDefault="00D232E0" w:rsidP="00A647B0">
      <w:pPr>
        <w:spacing w:before="211" w:line="276" w:lineRule="auto"/>
        <w:ind w:left="116" w:right="118" w:firstLine="57"/>
        <w:jc w:val="both"/>
        <w:rPr>
          <w:sz w:val="24"/>
          <w:szCs w:val="24"/>
        </w:rPr>
      </w:pPr>
      <w:r w:rsidRPr="00901445">
        <w:rPr>
          <w:sz w:val="24"/>
          <w:szCs w:val="24"/>
        </w:rPr>
        <w:t>Les auteurs devraient être en mesure d'affirmer qu'il n'y a pas de plagiat dans leur article, y compris dans le texte et les images</w:t>
      </w:r>
      <w:r w:rsidR="00163793" w:rsidRPr="00901445">
        <w:rPr>
          <w:sz w:val="24"/>
          <w:szCs w:val="24"/>
        </w:rPr>
        <w:t>, tous les articles sont soumis à un logiciel antiplagiat</w:t>
      </w:r>
      <w:r w:rsidR="00AA611E" w:rsidRPr="00901445">
        <w:rPr>
          <w:sz w:val="24"/>
          <w:szCs w:val="24"/>
        </w:rPr>
        <w:t xml:space="preserve"> </w:t>
      </w:r>
      <w:r w:rsidR="00AA611E" w:rsidRPr="00977141">
        <w:rPr>
          <w:sz w:val="24"/>
          <w:szCs w:val="24"/>
        </w:rPr>
        <w:t>(</w:t>
      </w:r>
      <w:r w:rsidR="00F76905" w:rsidRPr="00977141">
        <w:rPr>
          <w:sz w:val="24"/>
          <w:szCs w:val="24"/>
        </w:rPr>
        <w:t>P</w:t>
      </w:r>
      <w:r w:rsidR="00F6294C" w:rsidRPr="00977141">
        <w:rPr>
          <w:sz w:val="24"/>
          <w:szCs w:val="24"/>
        </w:rPr>
        <w:t>la</w:t>
      </w:r>
      <w:r w:rsidR="00F372B2" w:rsidRPr="00977141">
        <w:rPr>
          <w:sz w:val="24"/>
          <w:szCs w:val="24"/>
        </w:rPr>
        <w:t>g</w:t>
      </w:r>
      <w:r w:rsidR="00F6294C" w:rsidRPr="00977141">
        <w:rPr>
          <w:sz w:val="24"/>
          <w:szCs w:val="24"/>
        </w:rPr>
        <w:t>P</w:t>
      </w:r>
      <w:r w:rsidR="00F372B2" w:rsidRPr="00977141">
        <w:rPr>
          <w:sz w:val="24"/>
          <w:szCs w:val="24"/>
        </w:rPr>
        <w:t>revent</w:t>
      </w:r>
      <w:r w:rsidR="00F6294C" w:rsidRPr="00977141">
        <w:rPr>
          <w:sz w:val="24"/>
          <w:szCs w:val="24"/>
        </w:rPr>
        <w:t xml:space="preserve"> </w:t>
      </w:r>
      <w:r w:rsidR="00977141" w:rsidRPr="00977141">
        <w:rPr>
          <w:sz w:val="24"/>
          <w:szCs w:val="24"/>
        </w:rPr>
        <w:t>TECHNIX</w:t>
      </w:r>
      <w:r w:rsidR="00F372B2" w:rsidRPr="00977141">
        <w:rPr>
          <w:sz w:val="24"/>
          <w:szCs w:val="24"/>
        </w:rPr>
        <w:t>)</w:t>
      </w:r>
      <w:r w:rsidR="00163793" w:rsidRPr="00901445">
        <w:rPr>
          <w:sz w:val="24"/>
          <w:szCs w:val="24"/>
        </w:rPr>
        <w:t xml:space="preserve"> avant d’être étudiés. Une des raisons de refus est un taux de plagiat </w:t>
      </w:r>
      <w:r w:rsidR="00F372B2" w:rsidRPr="00901445">
        <w:rPr>
          <w:sz w:val="24"/>
          <w:szCs w:val="24"/>
        </w:rPr>
        <w:t>supérieur</w:t>
      </w:r>
      <w:r w:rsidR="004B5E93" w:rsidRPr="00901445">
        <w:rPr>
          <w:sz w:val="24"/>
          <w:szCs w:val="24"/>
        </w:rPr>
        <w:t xml:space="preserve"> à 2</w:t>
      </w:r>
      <w:r w:rsidR="00163793" w:rsidRPr="00901445">
        <w:rPr>
          <w:sz w:val="24"/>
          <w:szCs w:val="24"/>
        </w:rPr>
        <w:t>0%.</w:t>
      </w:r>
    </w:p>
    <w:p w:rsidR="004D4158" w:rsidRPr="00543543" w:rsidRDefault="007A787B" w:rsidP="00A647B0">
      <w:pPr>
        <w:pStyle w:val="Titre1"/>
        <w:spacing w:line="276" w:lineRule="auto"/>
      </w:pPr>
      <w:r>
        <w:t xml:space="preserve">V. </w:t>
      </w:r>
      <w:r w:rsidR="004D4158" w:rsidRPr="00543543">
        <w:t xml:space="preserve">Processus de révision par les pairs </w:t>
      </w:r>
    </w:p>
    <w:p w:rsidR="004D4158" w:rsidRPr="00543543" w:rsidRDefault="004D4158" w:rsidP="00A647B0">
      <w:pPr>
        <w:spacing w:before="211" w:line="276" w:lineRule="auto"/>
        <w:ind w:left="116" w:right="118" w:firstLine="57"/>
        <w:jc w:val="both"/>
        <w:rPr>
          <w:rFonts w:asciiTheme="majorBidi" w:hAnsiTheme="majorBidi" w:cstheme="majorBidi"/>
          <w:color w:val="374151"/>
          <w:sz w:val="24"/>
          <w:szCs w:val="24"/>
        </w:rPr>
      </w:pPr>
      <w:r w:rsidRPr="00543543">
        <w:rPr>
          <w:rFonts w:asciiTheme="majorBidi" w:hAnsiTheme="majorBidi" w:cstheme="majorBidi"/>
          <w:sz w:val="24"/>
          <w:szCs w:val="24"/>
          <w:lang w:eastAsia="fr-FR"/>
        </w:rPr>
        <w:t>Chaque manuscrit soumis sera évalué par au moins deux évaluateurs avant qu'une décision soit prise pour l'accepter, le rejeter ou le renvoyer pour révision. Le s</w:t>
      </w:r>
      <w:r w:rsidR="008D77D6">
        <w:rPr>
          <w:rFonts w:asciiTheme="majorBidi" w:hAnsiTheme="majorBidi" w:cstheme="majorBidi"/>
          <w:sz w:val="24"/>
          <w:szCs w:val="24"/>
          <w:lang w:eastAsia="fr-FR"/>
        </w:rPr>
        <w:t>ystème de révision est en double</w:t>
      </w:r>
      <w:r w:rsidRPr="00543543">
        <w:rPr>
          <w:rFonts w:asciiTheme="majorBidi" w:hAnsiTheme="majorBidi" w:cstheme="majorBidi"/>
          <w:sz w:val="24"/>
          <w:szCs w:val="24"/>
          <w:lang w:eastAsia="fr-FR"/>
        </w:rPr>
        <w:t xml:space="preserve"> aveugle, de sorte que les auteurs ne peuvent pas identifier les évaluateurs</w:t>
      </w:r>
      <w:r w:rsidR="008D77D6">
        <w:rPr>
          <w:rFonts w:asciiTheme="majorBidi" w:hAnsiTheme="majorBidi" w:cstheme="majorBidi"/>
          <w:sz w:val="24"/>
          <w:szCs w:val="24"/>
          <w:lang w:eastAsia="fr-FR"/>
        </w:rPr>
        <w:t xml:space="preserve"> et vice versa. </w:t>
      </w:r>
      <w:r w:rsidRPr="00543543">
        <w:rPr>
          <w:rFonts w:asciiTheme="majorBidi" w:hAnsiTheme="majorBidi" w:cstheme="majorBidi"/>
          <w:sz w:val="24"/>
          <w:szCs w:val="24"/>
          <w:lang w:eastAsia="fr-FR"/>
        </w:rPr>
        <w:t xml:space="preserve"> Le processus de révision est mené en utilisant un système de gestion des manuscrits. Si les auteurs sont invités à réviser le manuscrit, ils doivent le réviser en fonction des commentaires des évaluateurs ou fournir une réponse raisonnable aux commentaires des évaluateurs, justifiant pourquoi une révision suggérée n'a pas été effectuée. Les auteurs doivent répondre et télécharger le manuscrit révisé dans les huit semaines suivant la réception des résultats de la révision. Sinon, le manuscrit est considéré comme ayant été retiré. Cependant les auteurs </w:t>
      </w:r>
      <w:r w:rsidRPr="00543543">
        <w:rPr>
          <w:rFonts w:asciiTheme="majorBidi" w:hAnsiTheme="majorBidi" w:cstheme="majorBidi"/>
          <w:sz w:val="24"/>
          <w:szCs w:val="24"/>
          <w:lang w:eastAsia="fr-FR"/>
        </w:rPr>
        <w:lastRenderedPageBreak/>
        <w:t>peuvent prolonger la période de révision si plus de temps est nécessaire.</w:t>
      </w:r>
    </w:p>
    <w:p w:rsidR="007217A2" w:rsidRPr="00543543" w:rsidRDefault="004D4158" w:rsidP="00A647B0">
      <w:pPr>
        <w:spacing w:before="211" w:line="276" w:lineRule="auto"/>
        <w:ind w:left="116" w:right="118" w:firstLine="57"/>
        <w:jc w:val="both"/>
        <w:rPr>
          <w:rFonts w:asciiTheme="majorBidi" w:hAnsiTheme="majorBidi" w:cstheme="majorBidi"/>
          <w:sz w:val="24"/>
          <w:szCs w:val="24"/>
        </w:rPr>
      </w:pPr>
      <w:r w:rsidRPr="00543543">
        <w:rPr>
          <w:rFonts w:asciiTheme="majorBidi" w:hAnsiTheme="majorBidi" w:cstheme="majorBidi"/>
          <w:b/>
          <w:sz w:val="24"/>
          <w:szCs w:val="24"/>
        </w:rPr>
        <w:t>Resoumissions</w:t>
      </w:r>
      <w:r w:rsidR="00161B14" w:rsidRPr="00543543">
        <w:rPr>
          <w:rFonts w:asciiTheme="majorBidi" w:hAnsiTheme="majorBidi" w:cstheme="majorBidi"/>
          <w:b/>
          <w:sz w:val="24"/>
          <w:szCs w:val="24"/>
        </w:rPr>
        <w:t xml:space="preserve"> après correction : </w:t>
      </w:r>
      <w:r w:rsidR="00161B14" w:rsidRPr="00543543">
        <w:rPr>
          <w:rFonts w:asciiTheme="majorBidi" w:hAnsiTheme="majorBidi" w:cstheme="majorBidi"/>
          <w:sz w:val="24"/>
          <w:szCs w:val="24"/>
        </w:rPr>
        <w:t xml:space="preserve">Lors d’une </w:t>
      </w:r>
      <w:r w:rsidR="008D77D6">
        <w:rPr>
          <w:rFonts w:asciiTheme="majorBidi" w:hAnsiTheme="majorBidi" w:cstheme="majorBidi"/>
          <w:sz w:val="24"/>
          <w:szCs w:val="24"/>
        </w:rPr>
        <w:t>resoumission</w:t>
      </w:r>
      <w:r w:rsidR="00161B14" w:rsidRPr="00543543">
        <w:rPr>
          <w:rFonts w:asciiTheme="majorBidi" w:hAnsiTheme="majorBidi" w:cstheme="majorBidi"/>
          <w:sz w:val="24"/>
          <w:szCs w:val="24"/>
        </w:rPr>
        <w:t xml:space="preserve"> d’un manuscrit après révision, les corrections apportées doivent impérativement être </w:t>
      </w:r>
      <w:r w:rsidR="00161B14" w:rsidRPr="00543543">
        <w:rPr>
          <w:rFonts w:asciiTheme="majorBidi" w:hAnsiTheme="majorBidi" w:cstheme="majorBidi"/>
          <w:sz w:val="24"/>
          <w:szCs w:val="24"/>
          <w:highlight w:val="yellow"/>
        </w:rPr>
        <w:t>surlignées en jaune</w:t>
      </w:r>
      <w:r w:rsidR="00161B14" w:rsidRPr="00543543">
        <w:rPr>
          <w:rFonts w:asciiTheme="majorBidi" w:hAnsiTheme="majorBidi" w:cstheme="majorBidi"/>
          <w:sz w:val="24"/>
          <w:szCs w:val="24"/>
        </w:rPr>
        <w:t xml:space="preserve"> pour faciliter la relecture de l’article.</w:t>
      </w:r>
    </w:p>
    <w:p w:rsidR="00D232E0" w:rsidRPr="00543543" w:rsidRDefault="00901445" w:rsidP="00A647B0">
      <w:pPr>
        <w:pStyle w:val="Titre1"/>
        <w:spacing w:line="276" w:lineRule="auto"/>
      </w:pPr>
      <w:r>
        <w:t>VI. Corrections</w:t>
      </w:r>
      <w:r w:rsidR="006729E0" w:rsidRPr="00543543">
        <w:t xml:space="preserve"> </w:t>
      </w:r>
      <w:r w:rsidR="00F3063D" w:rsidRPr="00543543">
        <w:t>d’épreuves,</w:t>
      </w:r>
      <w:r w:rsidR="006729E0" w:rsidRPr="00543543">
        <w:t xml:space="preserve"> tirés à part </w:t>
      </w:r>
    </w:p>
    <w:p w:rsidR="006729E0" w:rsidRPr="00543543" w:rsidRDefault="006729E0" w:rsidP="00A647B0">
      <w:pPr>
        <w:spacing w:before="211" w:line="276" w:lineRule="auto"/>
        <w:ind w:left="116" w:right="118" w:firstLine="57"/>
        <w:jc w:val="both"/>
        <w:rPr>
          <w:rFonts w:asciiTheme="majorBidi" w:hAnsiTheme="majorBidi" w:cstheme="majorBidi"/>
          <w:sz w:val="24"/>
          <w:szCs w:val="24"/>
        </w:rPr>
      </w:pPr>
      <w:r w:rsidRPr="00543543">
        <w:rPr>
          <w:rFonts w:asciiTheme="majorBidi" w:hAnsiTheme="majorBidi" w:cstheme="majorBidi"/>
          <w:sz w:val="24"/>
          <w:szCs w:val="24"/>
        </w:rPr>
        <w:t>Une fois que la soumission a été acceptée, une épreuve de l’article est mise à disposition de l’auteur correspondant. Le but de l’épreuve est de vérifier les erreurs de compositions ou de conversion de l’exactitude du texte, des tableaux et des figures.</w:t>
      </w:r>
    </w:p>
    <w:p w:rsidR="006729E0" w:rsidRPr="00543543" w:rsidRDefault="006729E0" w:rsidP="00A647B0">
      <w:pPr>
        <w:spacing w:before="211" w:line="276" w:lineRule="auto"/>
        <w:ind w:left="116" w:right="118" w:firstLine="57"/>
        <w:jc w:val="both"/>
        <w:rPr>
          <w:rFonts w:asciiTheme="majorBidi" w:hAnsiTheme="majorBidi" w:cstheme="majorBidi"/>
          <w:sz w:val="24"/>
          <w:szCs w:val="24"/>
        </w:rPr>
      </w:pPr>
      <w:r w:rsidRPr="00543543">
        <w:rPr>
          <w:rFonts w:asciiTheme="majorBidi" w:hAnsiTheme="majorBidi" w:cstheme="majorBidi"/>
          <w:sz w:val="24"/>
          <w:szCs w:val="24"/>
        </w:rPr>
        <w:t>Il faut vérifier les épreuves pour l’orthographe exacte des noms des auteurs.il sera impossible de modifier le nom de sauteurs incorrectement orthographié après la publication.</w:t>
      </w:r>
    </w:p>
    <w:p w:rsidR="006729E0" w:rsidRDefault="006729E0" w:rsidP="00A647B0">
      <w:pPr>
        <w:spacing w:before="211" w:line="276" w:lineRule="auto"/>
        <w:ind w:left="116" w:right="118" w:firstLine="57"/>
        <w:jc w:val="both"/>
        <w:rPr>
          <w:rFonts w:asciiTheme="majorBidi" w:hAnsiTheme="majorBidi" w:cstheme="majorBidi"/>
          <w:sz w:val="24"/>
          <w:szCs w:val="24"/>
        </w:rPr>
      </w:pPr>
      <w:r w:rsidRPr="00543543">
        <w:rPr>
          <w:rFonts w:asciiTheme="majorBidi" w:hAnsiTheme="majorBidi" w:cstheme="majorBidi"/>
          <w:sz w:val="24"/>
          <w:szCs w:val="24"/>
        </w:rPr>
        <w:t xml:space="preserve">Des changements </w:t>
      </w:r>
      <w:r w:rsidR="0063388C" w:rsidRPr="00543543">
        <w:rPr>
          <w:rFonts w:asciiTheme="majorBidi" w:hAnsiTheme="majorBidi" w:cstheme="majorBidi"/>
          <w:sz w:val="24"/>
          <w:szCs w:val="24"/>
        </w:rPr>
        <w:t>substantiels dans</w:t>
      </w:r>
      <w:r w:rsidRPr="00543543">
        <w:rPr>
          <w:rFonts w:asciiTheme="majorBidi" w:hAnsiTheme="majorBidi" w:cstheme="majorBidi"/>
          <w:sz w:val="24"/>
          <w:szCs w:val="24"/>
        </w:rPr>
        <w:t xml:space="preserve"> le contenu ne sont autorisés sans l’approbation du rédacteur en </w:t>
      </w:r>
      <w:r w:rsidR="0063388C" w:rsidRPr="00543543">
        <w:rPr>
          <w:rFonts w:asciiTheme="majorBidi" w:hAnsiTheme="majorBidi" w:cstheme="majorBidi"/>
          <w:sz w:val="24"/>
          <w:szCs w:val="24"/>
        </w:rPr>
        <w:t>chef.</w:t>
      </w:r>
    </w:p>
    <w:p w:rsidR="00A647B0" w:rsidRPr="00543543" w:rsidRDefault="00A647B0" w:rsidP="00A647B0">
      <w:pPr>
        <w:spacing w:before="211" w:line="276" w:lineRule="auto"/>
        <w:ind w:left="116" w:right="118" w:firstLine="57"/>
        <w:jc w:val="both"/>
        <w:rPr>
          <w:rFonts w:asciiTheme="majorBidi" w:hAnsiTheme="majorBidi" w:cstheme="majorBidi"/>
          <w:sz w:val="24"/>
          <w:szCs w:val="24"/>
        </w:rPr>
      </w:pPr>
      <w:r>
        <w:rPr>
          <w:rFonts w:asciiTheme="majorBidi" w:hAnsiTheme="majorBidi" w:cstheme="majorBidi"/>
          <w:sz w:val="24"/>
          <w:szCs w:val="24"/>
        </w:rPr>
        <w:t xml:space="preserve">La publication de l’article </w:t>
      </w:r>
      <w:r w:rsidR="00901445">
        <w:rPr>
          <w:rFonts w:asciiTheme="majorBidi" w:hAnsiTheme="majorBidi" w:cstheme="majorBidi"/>
          <w:sz w:val="24"/>
          <w:szCs w:val="24"/>
        </w:rPr>
        <w:t>est gratuite.</w:t>
      </w:r>
      <w:r>
        <w:rPr>
          <w:rFonts w:asciiTheme="majorBidi" w:hAnsiTheme="majorBidi" w:cstheme="majorBidi"/>
          <w:sz w:val="24"/>
          <w:szCs w:val="24"/>
        </w:rPr>
        <w:t xml:space="preserve"> </w:t>
      </w:r>
    </w:p>
    <w:p w:rsidR="006729E0" w:rsidRPr="00543543" w:rsidRDefault="006729E0" w:rsidP="00A647B0">
      <w:pPr>
        <w:spacing w:before="211" w:line="276" w:lineRule="auto"/>
        <w:ind w:left="116" w:right="118" w:firstLine="57"/>
        <w:jc w:val="both"/>
        <w:rPr>
          <w:rFonts w:asciiTheme="majorBidi" w:hAnsiTheme="majorBidi" w:cstheme="majorBidi"/>
          <w:sz w:val="24"/>
          <w:szCs w:val="24"/>
        </w:rPr>
      </w:pPr>
      <w:r w:rsidRPr="00543543">
        <w:rPr>
          <w:rFonts w:asciiTheme="majorBidi" w:hAnsiTheme="majorBidi" w:cstheme="majorBidi"/>
          <w:sz w:val="24"/>
          <w:szCs w:val="24"/>
        </w:rPr>
        <w:t xml:space="preserve">L’article ne sera </w:t>
      </w:r>
      <w:r w:rsidR="002C03AC" w:rsidRPr="00543543">
        <w:rPr>
          <w:rFonts w:asciiTheme="majorBidi" w:hAnsiTheme="majorBidi" w:cstheme="majorBidi"/>
          <w:sz w:val="24"/>
          <w:szCs w:val="24"/>
        </w:rPr>
        <w:t>publié</w:t>
      </w:r>
      <w:r w:rsidRPr="00543543">
        <w:rPr>
          <w:rFonts w:asciiTheme="majorBidi" w:hAnsiTheme="majorBidi" w:cstheme="majorBidi"/>
          <w:sz w:val="24"/>
          <w:szCs w:val="24"/>
        </w:rPr>
        <w:t xml:space="preserve"> en ligne qu’après réception des épreuves corrigées.</w:t>
      </w:r>
      <w:r w:rsidR="00D9626F">
        <w:rPr>
          <w:rFonts w:asciiTheme="majorBidi" w:hAnsiTheme="majorBidi" w:cstheme="majorBidi"/>
          <w:sz w:val="24"/>
          <w:szCs w:val="24"/>
        </w:rPr>
        <w:t xml:space="preserve"> </w:t>
      </w:r>
      <w:r w:rsidRPr="00543543">
        <w:rPr>
          <w:rFonts w:asciiTheme="majorBidi" w:hAnsiTheme="majorBidi" w:cstheme="majorBidi"/>
          <w:sz w:val="24"/>
          <w:szCs w:val="24"/>
        </w:rPr>
        <w:t xml:space="preserve">Après la publication en </w:t>
      </w:r>
      <w:r w:rsidR="002C03AC" w:rsidRPr="00543543">
        <w:rPr>
          <w:rFonts w:asciiTheme="majorBidi" w:hAnsiTheme="majorBidi" w:cstheme="majorBidi"/>
          <w:sz w:val="24"/>
          <w:szCs w:val="24"/>
        </w:rPr>
        <w:t>ligne les</w:t>
      </w:r>
      <w:r w:rsidRPr="00543543">
        <w:rPr>
          <w:rFonts w:asciiTheme="majorBidi" w:hAnsiTheme="majorBidi" w:cstheme="majorBidi"/>
          <w:sz w:val="24"/>
          <w:szCs w:val="24"/>
        </w:rPr>
        <w:t xml:space="preserve"> </w:t>
      </w:r>
      <w:r w:rsidR="00901445" w:rsidRPr="00543543">
        <w:rPr>
          <w:rFonts w:asciiTheme="majorBidi" w:hAnsiTheme="majorBidi" w:cstheme="majorBidi"/>
          <w:sz w:val="24"/>
          <w:szCs w:val="24"/>
        </w:rPr>
        <w:t>modifications seront</w:t>
      </w:r>
      <w:r w:rsidRPr="00543543">
        <w:rPr>
          <w:rFonts w:asciiTheme="majorBidi" w:hAnsiTheme="majorBidi" w:cstheme="majorBidi"/>
          <w:sz w:val="24"/>
          <w:szCs w:val="24"/>
        </w:rPr>
        <w:t xml:space="preserve"> apportées sous la forme d’un ERRATUM en lien avec </w:t>
      </w:r>
      <w:r w:rsidR="00901445" w:rsidRPr="00543543">
        <w:rPr>
          <w:rFonts w:asciiTheme="majorBidi" w:hAnsiTheme="majorBidi" w:cstheme="majorBidi"/>
          <w:sz w:val="24"/>
          <w:szCs w:val="24"/>
        </w:rPr>
        <w:t>l’article.</w:t>
      </w:r>
    </w:p>
    <w:p w:rsidR="00D232E0" w:rsidRPr="00543543" w:rsidRDefault="007A787B" w:rsidP="00A647B0">
      <w:pPr>
        <w:pStyle w:val="Titre1"/>
        <w:spacing w:line="276" w:lineRule="auto"/>
      </w:pPr>
      <w:r>
        <w:t xml:space="preserve">VII. </w:t>
      </w:r>
      <w:r w:rsidR="00983EF4" w:rsidRPr="00543543">
        <w:t xml:space="preserve">Droits d’auteurs </w:t>
      </w:r>
      <w:r w:rsidR="0059556D">
        <w:t xml:space="preserve"> </w:t>
      </w:r>
    </w:p>
    <w:p w:rsidR="00F3063D" w:rsidRDefault="007F6B0F" w:rsidP="00A647B0">
      <w:pPr>
        <w:spacing w:before="211" w:line="276" w:lineRule="auto"/>
        <w:ind w:left="116" w:right="118" w:firstLine="57"/>
        <w:jc w:val="both"/>
        <w:rPr>
          <w:rFonts w:asciiTheme="majorBidi" w:hAnsiTheme="majorBidi" w:cstheme="majorBidi"/>
          <w:color w:val="0D0D0D"/>
          <w:sz w:val="24"/>
          <w:szCs w:val="24"/>
          <w:shd w:val="clear" w:color="auto" w:fill="FFFFFF"/>
        </w:rPr>
      </w:pPr>
      <w:r w:rsidRPr="00543543">
        <w:rPr>
          <w:rFonts w:asciiTheme="majorBidi" w:hAnsiTheme="majorBidi" w:cstheme="majorBidi"/>
          <w:color w:val="0D0D0D"/>
          <w:sz w:val="24"/>
          <w:szCs w:val="24"/>
          <w:shd w:val="clear" w:color="auto" w:fill="FFFFFF"/>
        </w:rPr>
        <w:t xml:space="preserve">Cet article est un article en libre accès entièrement évalué par des pairs externes. Il est distribué conformément à la licence Creative Commons Attribution Non Commercial </w:t>
      </w:r>
      <w:r w:rsidRPr="00543543">
        <w:rPr>
          <w:rFonts w:asciiTheme="majorBidi" w:hAnsiTheme="majorBidi" w:cstheme="majorBidi"/>
          <w:b/>
          <w:color w:val="0D0D0D"/>
          <w:sz w:val="24"/>
          <w:szCs w:val="24"/>
          <w:shd w:val="clear" w:color="auto" w:fill="FFFFFF"/>
        </w:rPr>
        <w:t>(CC BY-NC 4.0)</w:t>
      </w:r>
      <w:r w:rsidRPr="00543543">
        <w:rPr>
          <w:rFonts w:asciiTheme="majorBidi" w:hAnsiTheme="majorBidi" w:cstheme="majorBidi"/>
          <w:color w:val="0D0D0D"/>
          <w:sz w:val="24"/>
          <w:szCs w:val="24"/>
          <w:shd w:val="clear" w:color="auto" w:fill="FFFFFF"/>
        </w:rPr>
        <w:t xml:space="preserve">, qui permet à d'autres de distribuer, remixer, adapter, créer à partir de ce travail à des fins non commerciales, et de concéder des licences à leurs œuvres dérivées selon des modalités différentes, à condition que le travail original soit correctement cité et que l'utilisation soit non commerciale. </w:t>
      </w:r>
    </w:p>
    <w:p w:rsidR="00F3063D" w:rsidRDefault="002C03AC" w:rsidP="00A647B0">
      <w:pPr>
        <w:pStyle w:val="Titre1"/>
        <w:spacing w:line="276" w:lineRule="auto"/>
      </w:pPr>
      <w:r>
        <w:t>VIII</w:t>
      </w:r>
      <w:r w:rsidR="00E614CC">
        <w:t>.</w:t>
      </w:r>
      <w:r w:rsidR="007A787B" w:rsidRPr="007A787B">
        <w:t xml:space="preserve"> Références </w:t>
      </w:r>
    </w:p>
    <w:p w:rsidR="000A589C" w:rsidRDefault="00150E91" w:rsidP="00901445">
      <w:pPr>
        <w:spacing w:before="211"/>
        <w:ind w:left="116" w:right="118" w:firstLine="57"/>
        <w:jc w:val="both"/>
        <w:rPr>
          <w:rStyle w:val="Lienhypertexte"/>
          <w:rFonts w:asciiTheme="majorBidi" w:hAnsiTheme="majorBidi" w:cstheme="majorBidi"/>
          <w:spacing w:val="-2"/>
        </w:rPr>
      </w:pPr>
      <w:hyperlink r:id="rId10" w:history="1">
        <w:r w:rsidR="000A589C" w:rsidRPr="00543543">
          <w:rPr>
            <w:rStyle w:val="Lienhypertexte"/>
            <w:rFonts w:asciiTheme="majorBidi" w:hAnsiTheme="majorBidi" w:cstheme="majorBidi"/>
            <w:spacing w:val="-2"/>
          </w:rPr>
          <w:t>https://www.icmje.org/news-and-editorials/updated_recommendations_may2023.html</w:t>
        </w:r>
      </w:hyperlink>
    </w:p>
    <w:p w:rsidR="000A589C" w:rsidRDefault="00150E91" w:rsidP="00901445">
      <w:pPr>
        <w:spacing w:before="211"/>
        <w:ind w:left="116" w:right="118" w:firstLine="57"/>
        <w:jc w:val="both"/>
        <w:rPr>
          <w:rFonts w:asciiTheme="majorBidi" w:hAnsiTheme="majorBidi" w:cstheme="majorBidi"/>
          <w:lang w:eastAsia="fr-FR"/>
        </w:rPr>
      </w:pPr>
      <w:hyperlink r:id="rId11" w:history="1">
        <w:r w:rsidR="000A589C" w:rsidRPr="00901445">
          <w:rPr>
            <w:rStyle w:val="Lienhypertexte"/>
            <w:rFonts w:asciiTheme="majorBidi" w:hAnsiTheme="majorBidi" w:cstheme="majorBidi"/>
            <w:lang w:eastAsia="fr-FR"/>
          </w:rPr>
          <w:t>http://www.icmje.org/recommendations/translations/french2015.pdf</w:t>
        </w:r>
      </w:hyperlink>
    </w:p>
    <w:p w:rsidR="000A589C" w:rsidRDefault="00150E91" w:rsidP="00901445">
      <w:pPr>
        <w:spacing w:before="211"/>
        <w:ind w:left="116" w:right="118" w:firstLine="57"/>
        <w:jc w:val="both"/>
        <w:rPr>
          <w:sz w:val="24"/>
          <w:szCs w:val="24"/>
        </w:rPr>
      </w:pPr>
      <w:hyperlink r:id="rId12" w:history="1">
        <w:r w:rsidR="000A589C" w:rsidRPr="00FD2F1A">
          <w:rPr>
            <w:rStyle w:val="Lienhypertexte"/>
            <w:sz w:val="24"/>
            <w:szCs w:val="24"/>
          </w:rPr>
          <w:t>http://equator-network.org</w:t>
        </w:r>
      </w:hyperlink>
      <w:r w:rsidR="000A589C" w:rsidRPr="00F8456E">
        <w:rPr>
          <w:sz w:val="24"/>
          <w:szCs w:val="24"/>
        </w:rPr>
        <w:t>.</w:t>
      </w:r>
    </w:p>
    <w:p w:rsidR="00124BE1" w:rsidRDefault="00150E91" w:rsidP="00901445">
      <w:pPr>
        <w:spacing w:before="211"/>
        <w:ind w:left="116" w:right="118" w:firstLine="57"/>
        <w:jc w:val="both"/>
        <w:rPr>
          <w:rStyle w:val="Lienhypertexte"/>
          <w:rFonts w:asciiTheme="majorBidi" w:hAnsiTheme="majorBidi" w:cstheme="majorBidi"/>
          <w:spacing w:val="-2"/>
        </w:rPr>
      </w:pPr>
      <w:hyperlink r:id="rId13" w:history="1">
        <w:r w:rsidR="00124BE1" w:rsidRPr="00704DFE">
          <w:rPr>
            <w:rStyle w:val="Lienhypertexte"/>
            <w:rFonts w:asciiTheme="majorBidi" w:hAnsiTheme="majorBidi" w:cstheme="majorBidi"/>
            <w:b/>
            <w:sz w:val="24"/>
            <w:szCs w:val="24"/>
            <w:highlight w:val="lightGray"/>
          </w:rPr>
          <w:t>https://bib.umontreal.ca/evaluer-analyser-rediger/syntheses-connaissances/revue-systematique/</w:t>
        </w:r>
      </w:hyperlink>
      <w:r w:rsidR="00124BE1" w:rsidRPr="00704DFE">
        <w:rPr>
          <w:rFonts w:asciiTheme="majorBidi" w:hAnsiTheme="majorBidi" w:cstheme="majorBidi"/>
          <w:b/>
          <w:color w:val="FF0000"/>
          <w:sz w:val="24"/>
          <w:szCs w:val="24"/>
          <w:highlight w:val="lightGray"/>
        </w:rPr>
        <w:t>.</w:t>
      </w:r>
    </w:p>
    <w:p w:rsidR="000A589C" w:rsidRDefault="000A589C" w:rsidP="00901445">
      <w:pPr>
        <w:spacing w:before="211"/>
        <w:ind w:left="116" w:right="118" w:firstLine="57"/>
        <w:jc w:val="both"/>
        <w:rPr>
          <w:rFonts w:asciiTheme="majorBidi" w:hAnsiTheme="majorBidi" w:cstheme="majorBidi"/>
          <w:b/>
          <w:bCs/>
          <w:sz w:val="24"/>
          <w:szCs w:val="24"/>
        </w:rPr>
      </w:pPr>
      <w:r w:rsidRPr="00543543">
        <w:rPr>
          <w:rFonts w:asciiTheme="majorBidi" w:hAnsiTheme="majorBidi" w:cstheme="majorBidi"/>
          <w:sz w:val="24"/>
          <w:szCs w:val="24"/>
          <w:lang w:val="en-US"/>
        </w:rPr>
        <w:t>«Vancouver</w:t>
      </w:r>
      <w:r w:rsidRPr="00543543">
        <w:rPr>
          <w:rFonts w:asciiTheme="majorBidi" w:hAnsiTheme="majorBidi" w:cstheme="majorBidi"/>
          <w:spacing w:val="-4"/>
          <w:sz w:val="24"/>
          <w:szCs w:val="24"/>
          <w:lang w:val="en-US"/>
        </w:rPr>
        <w:t xml:space="preserve"> </w:t>
      </w:r>
      <w:r w:rsidRPr="00543543">
        <w:rPr>
          <w:rFonts w:asciiTheme="majorBidi" w:hAnsiTheme="majorBidi" w:cstheme="majorBidi"/>
          <w:sz w:val="24"/>
          <w:szCs w:val="24"/>
          <w:lang w:val="en-US"/>
        </w:rPr>
        <w:t>»</w:t>
      </w:r>
      <w:r w:rsidRPr="00543543">
        <w:rPr>
          <w:rFonts w:asciiTheme="majorBidi" w:hAnsiTheme="majorBidi" w:cstheme="majorBidi"/>
          <w:spacing w:val="-7"/>
          <w:sz w:val="24"/>
          <w:szCs w:val="24"/>
          <w:lang w:val="en-US"/>
        </w:rPr>
        <w:t xml:space="preserve"> </w:t>
      </w:r>
      <w:r w:rsidRPr="00543543">
        <w:rPr>
          <w:rFonts w:asciiTheme="majorBidi" w:hAnsiTheme="majorBidi" w:cstheme="majorBidi"/>
          <w:sz w:val="24"/>
          <w:szCs w:val="24"/>
          <w:lang w:val="en-US"/>
        </w:rPr>
        <w:t>(</w:t>
      </w:r>
      <w:r w:rsidRPr="00543543">
        <w:rPr>
          <w:rFonts w:asciiTheme="majorBidi" w:hAnsiTheme="majorBidi" w:cstheme="majorBidi"/>
          <w:i/>
          <w:sz w:val="24"/>
          <w:szCs w:val="24"/>
          <w:lang w:val="en-US"/>
        </w:rPr>
        <w:t>International</w:t>
      </w:r>
      <w:r w:rsidRPr="00543543">
        <w:rPr>
          <w:rFonts w:asciiTheme="majorBidi" w:hAnsiTheme="majorBidi" w:cstheme="majorBidi"/>
          <w:i/>
          <w:spacing w:val="-4"/>
          <w:sz w:val="24"/>
          <w:szCs w:val="24"/>
          <w:lang w:val="en-US"/>
        </w:rPr>
        <w:t xml:space="preserve"> </w:t>
      </w:r>
      <w:r w:rsidRPr="00543543">
        <w:rPr>
          <w:rFonts w:asciiTheme="majorBidi" w:hAnsiTheme="majorBidi" w:cstheme="majorBidi"/>
          <w:i/>
          <w:sz w:val="24"/>
          <w:szCs w:val="24"/>
          <w:lang w:val="en-US"/>
        </w:rPr>
        <w:t>Committee</w:t>
      </w:r>
      <w:r w:rsidRPr="00543543">
        <w:rPr>
          <w:rFonts w:asciiTheme="majorBidi" w:hAnsiTheme="majorBidi" w:cstheme="majorBidi"/>
          <w:i/>
          <w:spacing w:val="-6"/>
          <w:sz w:val="24"/>
          <w:szCs w:val="24"/>
          <w:lang w:val="en-US"/>
        </w:rPr>
        <w:t xml:space="preserve"> </w:t>
      </w:r>
      <w:r w:rsidRPr="00543543">
        <w:rPr>
          <w:rFonts w:asciiTheme="majorBidi" w:hAnsiTheme="majorBidi" w:cstheme="majorBidi"/>
          <w:i/>
          <w:sz w:val="24"/>
          <w:szCs w:val="24"/>
          <w:lang w:val="en-US"/>
        </w:rPr>
        <w:t>of</w:t>
      </w:r>
      <w:r w:rsidRPr="00543543">
        <w:rPr>
          <w:rFonts w:asciiTheme="majorBidi" w:hAnsiTheme="majorBidi" w:cstheme="majorBidi"/>
          <w:i/>
          <w:spacing w:val="-4"/>
          <w:sz w:val="24"/>
          <w:szCs w:val="24"/>
          <w:lang w:val="en-US"/>
        </w:rPr>
        <w:t xml:space="preserve"> </w:t>
      </w:r>
      <w:r w:rsidRPr="00543543">
        <w:rPr>
          <w:rFonts w:asciiTheme="majorBidi" w:hAnsiTheme="majorBidi" w:cstheme="majorBidi"/>
          <w:i/>
          <w:sz w:val="24"/>
          <w:szCs w:val="24"/>
          <w:lang w:val="en-US"/>
        </w:rPr>
        <w:t>Medical</w:t>
      </w:r>
      <w:r w:rsidRPr="00543543">
        <w:rPr>
          <w:rFonts w:asciiTheme="majorBidi" w:hAnsiTheme="majorBidi" w:cstheme="majorBidi"/>
          <w:i/>
          <w:spacing w:val="-4"/>
          <w:sz w:val="24"/>
          <w:szCs w:val="24"/>
          <w:lang w:val="en-US"/>
        </w:rPr>
        <w:t xml:space="preserve"> </w:t>
      </w:r>
      <w:r w:rsidRPr="00543543">
        <w:rPr>
          <w:rFonts w:asciiTheme="majorBidi" w:hAnsiTheme="majorBidi" w:cstheme="majorBidi"/>
          <w:i/>
          <w:sz w:val="24"/>
          <w:szCs w:val="24"/>
          <w:lang w:val="en-US"/>
        </w:rPr>
        <w:t>Journal</w:t>
      </w:r>
      <w:r w:rsidRPr="00543543">
        <w:rPr>
          <w:rFonts w:asciiTheme="majorBidi" w:hAnsiTheme="majorBidi" w:cstheme="majorBidi"/>
          <w:i/>
          <w:spacing w:val="-4"/>
          <w:sz w:val="24"/>
          <w:szCs w:val="24"/>
          <w:lang w:val="en-US"/>
        </w:rPr>
        <w:t xml:space="preserve"> </w:t>
      </w:r>
      <w:r w:rsidRPr="00543543">
        <w:rPr>
          <w:rFonts w:asciiTheme="majorBidi" w:hAnsiTheme="majorBidi" w:cstheme="majorBidi"/>
          <w:i/>
          <w:sz w:val="24"/>
          <w:szCs w:val="24"/>
          <w:lang w:val="en-US"/>
        </w:rPr>
        <w:t>Editors.</w:t>
      </w:r>
      <w:r w:rsidRPr="00543543">
        <w:rPr>
          <w:rFonts w:asciiTheme="majorBidi" w:hAnsiTheme="majorBidi" w:cstheme="majorBidi"/>
          <w:i/>
          <w:spacing w:val="-3"/>
          <w:sz w:val="24"/>
          <w:szCs w:val="24"/>
          <w:lang w:val="en-US"/>
        </w:rPr>
        <w:t xml:space="preserve"> </w:t>
      </w:r>
      <w:r w:rsidRPr="00543543">
        <w:rPr>
          <w:rFonts w:asciiTheme="majorBidi" w:hAnsiTheme="majorBidi" w:cstheme="majorBidi"/>
          <w:i/>
          <w:sz w:val="24"/>
          <w:szCs w:val="24"/>
          <w:lang w:val="en-US"/>
        </w:rPr>
        <w:t>Uniform</w:t>
      </w:r>
      <w:r w:rsidRPr="00543543">
        <w:rPr>
          <w:rFonts w:asciiTheme="majorBidi" w:hAnsiTheme="majorBidi" w:cstheme="majorBidi"/>
          <w:i/>
          <w:spacing w:val="-5"/>
          <w:sz w:val="24"/>
          <w:szCs w:val="24"/>
          <w:lang w:val="en-US"/>
        </w:rPr>
        <w:t xml:space="preserve"> </w:t>
      </w:r>
      <w:r w:rsidRPr="00543543">
        <w:rPr>
          <w:rFonts w:asciiTheme="majorBidi" w:hAnsiTheme="majorBidi" w:cstheme="majorBidi"/>
          <w:i/>
          <w:sz w:val="24"/>
          <w:szCs w:val="24"/>
          <w:lang w:val="en-US"/>
        </w:rPr>
        <w:t>requirements for manuscripts submitted to biomedical journals.</w:t>
      </w:r>
      <w:r w:rsidRPr="00543543">
        <w:rPr>
          <w:rFonts w:asciiTheme="majorBidi" w:hAnsiTheme="majorBidi" w:cstheme="majorBidi"/>
          <w:i/>
          <w:spacing w:val="-2"/>
          <w:sz w:val="24"/>
          <w:szCs w:val="24"/>
          <w:lang w:val="en-US"/>
        </w:rPr>
        <w:t xml:space="preserve"> </w:t>
      </w:r>
      <w:r w:rsidRPr="00543543">
        <w:rPr>
          <w:rFonts w:asciiTheme="majorBidi" w:hAnsiTheme="majorBidi" w:cstheme="majorBidi"/>
          <w:i/>
          <w:sz w:val="24"/>
          <w:szCs w:val="24"/>
          <w:lang w:val="en-US"/>
        </w:rPr>
        <w:t xml:space="preserve">Fifth edition. </w:t>
      </w:r>
      <w:r w:rsidRPr="00543543">
        <w:rPr>
          <w:rFonts w:asciiTheme="majorBidi" w:hAnsiTheme="majorBidi" w:cstheme="majorBidi"/>
          <w:i/>
          <w:sz w:val="24"/>
          <w:szCs w:val="24"/>
        </w:rPr>
        <w:t>N</w:t>
      </w:r>
      <w:r w:rsidRPr="00543543">
        <w:rPr>
          <w:rFonts w:asciiTheme="majorBidi" w:hAnsiTheme="majorBidi" w:cstheme="majorBidi"/>
          <w:i/>
          <w:spacing w:val="-2"/>
          <w:sz w:val="24"/>
          <w:szCs w:val="24"/>
        </w:rPr>
        <w:t xml:space="preserve"> </w:t>
      </w:r>
      <w:r w:rsidRPr="00543543">
        <w:rPr>
          <w:rFonts w:asciiTheme="majorBidi" w:hAnsiTheme="majorBidi" w:cstheme="majorBidi"/>
          <w:i/>
          <w:sz w:val="24"/>
          <w:szCs w:val="24"/>
        </w:rPr>
        <w:t xml:space="preserve">Engl J Med </w:t>
      </w:r>
      <w:bookmarkStart w:id="0" w:name="_GoBack"/>
      <w:bookmarkEnd w:id="0"/>
      <w:r w:rsidR="006E5244" w:rsidRPr="00543543">
        <w:rPr>
          <w:rFonts w:asciiTheme="majorBidi" w:hAnsiTheme="majorBidi" w:cstheme="majorBidi"/>
          <w:i/>
          <w:sz w:val="24"/>
          <w:szCs w:val="24"/>
        </w:rPr>
        <w:t>1997 ;</w:t>
      </w:r>
      <w:r w:rsidRPr="00543543">
        <w:rPr>
          <w:rFonts w:asciiTheme="majorBidi" w:hAnsiTheme="majorBidi" w:cstheme="majorBidi"/>
          <w:i/>
          <w:sz w:val="24"/>
          <w:szCs w:val="24"/>
        </w:rPr>
        <w:t xml:space="preserve"> 336 : </w:t>
      </w:r>
      <w:r w:rsidRPr="00543543">
        <w:rPr>
          <w:rFonts w:asciiTheme="majorBidi" w:hAnsiTheme="majorBidi" w:cstheme="majorBidi"/>
          <w:i/>
          <w:spacing w:val="-2"/>
          <w:sz w:val="24"/>
          <w:szCs w:val="24"/>
        </w:rPr>
        <w:t>309-16</w:t>
      </w:r>
      <w:r w:rsidRPr="00543543">
        <w:rPr>
          <w:rFonts w:asciiTheme="majorBidi" w:hAnsiTheme="majorBidi" w:cstheme="majorBidi"/>
          <w:spacing w:val="-2"/>
          <w:sz w:val="24"/>
          <w:szCs w:val="24"/>
        </w:rPr>
        <w:t>)</w:t>
      </w:r>
    </w:p>
    <w:sectPr w:rsidR="000A589C" w:rsidSect="00CF5627">
      <w:footerReference w:type="default" r:id="rId14"/>
      <w:pgSz w:w="11910" w:h="16840"/>
      <w:pgMar w:top="1320" w:right="1300" w:bottom="1180" w:left="1300" w:header="0" w:footer="99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1765AA" w16cex:dateUtc="2024-06-09T16:21:00Z"/>
  <w16cex:commentExtensible w16cex:durableId="04E6A5F2" w16cex:dateUtc="2024-06-09T16:29:00Z"/>
  <w16cex:commentExtensible w16cex:durableId="08416383" w16cex:dateUtc="2024-06-09T16:30:00Z"/>
  <w16cex:commentExtensible w16cex:durableId="6C7026AC" w16cex:dateUtc="2024-06-09T16:32:00Z"/>
  <w16cex:commentExtensible w16cex:durableId="107CF82F" w16cex:dateUtc="2024-06-09T16:34:00Z"/>
  <w16cex:commentExtensible w16cex:durableId="3A74B33A" w16cex:dateUtc="2024-06-09T16:35:00Z"/>
  <w16cex:commentExtensible w16cex:durableId="5E02FEF4" w16cex:dateUtc="2024-06-09T16:36:00Z"/>
  <w16cex:commentExtensible w16cex:durableId="604A6EB9" w16cex:dateUtc="2024-06-09T16:37:00Z"/>
  <w16cex:commentExtensible w16cex:durableId="0F29E109" w16cex:dateUtc="2024-06-09T16:39:00Z"/>
  <w16cex:commentExtensible w16cex:durableId="093EDB62" w16cex:dateUtc="2024-06-09T16:40:00Z"/>
  <w16cex:commentExtensible w16cex:durableId="65CA26DF" w16cex:dateUtc="2024-06-09T16:41:00Z"/>
  <w16cex:commentExtensible w16cex:durableId="69C842A1" w16cex:dateUtc="2024-06-09T16:42:00Z"/>
  <w16cex:commentExtensible w16cex:durableId="5EB8E693" w16cex:dateUtc="2024-06-09T16:43:00Z"/>
  <w16cex:commentExtensible w16cex:durableId="3B7885A3" w16cex:dateUtc="2024-06-09T16:44:00Z"/>
  <w16cex:commentExtensible w16cex:durableId="436AB146" w16cex:dateUtc="2024-06-09T16:44:00Z"/>
  <w16cex:commentExtensible w16cex:durableId="5EBA6C9B" w16cex:dateUtc="2024-06-09T16:47:00Z"/>
  <w16cex:commentExtensible w16cex:durableId="6E93205B" w16cex:dateUtc="2024-06-09T16:48:00Z"/>
  <w16cex:commentExtensible w16cex:durableId="1C8F601D" w16cex:dateUtc="2024-06-09T16:49:00Z"/>
  <w16cex:commentExtensible w16cex:durableId="0FE572DA" w16cex:dateUtc="2024-06-09T16:49:00Z"/>
  <w16cex:commentExtensible w16cex:durableId="2D2BDAE9" w16cex:dateUtc="2024-06-09T16: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1F4" w:rsidRDefault="009311F4">
      <w:r>
        <w:separator/>
      </w:r>
    </w:p>
  </w:endnote>
  <w:endnote w:type="continuationSeparator" w:id="0">
    <w:p w:rsidR="009311F4" w:rsidRDefault="0093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030543"/>
      <w:docPartObj>
        <w:docPartGallery w:val="Page Numbers (Bottom of Page)"/>
        <w:docPartUnique/>
      </w:docPartObj>
    </w:sdtPr>
    <w:sdtEndPr/>
    <w:sdtContent>
      <w:p w:rsidR="00BF518C" w:rsidRDefault="002960A3">
        <w:pPr>
          <w:pStyle w:val="Pieddepage"/>
          <w:jc w:val="center"/>
        </w:pPr>
        <w:r>
          <w:fldChar w:fldCharType="begin"/>
        </w:r>
        <w:r>
          <w:instrText>PAGE   \* MERGEFORMAT</w:instrText>
        </w:r>
        <w:r>
          <w:fldChar w:fldCharType="separate"/>
        </w:r>
        <w:r w:rsidR="00247E41">
          <w:rPr>
            <w:noProof/>
          </w:rPr>
          <w:t>1</w:t>
        </w:r>
        <w:r>
          <w:rPr>
            <w:noProof/>
          </w:rPr>
          <w:fldChar w:fldCharType="end"/>
        </w:r>
      </w:p>
    </w:sdtContent>
  </w:sdt>
  <w:p w:rsidR="00BF518C" w:rsidRDefault="00BF518C">
    <w:pPr>
      <w:pStyle w:val="Corpsdetex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1F4" w:rsidRDefault="009311F4">
      <w:r>
        <w:separator/>
      </w:r>
    </w:p>
  </w:footnote>
  <w:footnote w:type="continuationSeparator" w:id="0">
    <w:p w:rsidR="009311F4" w:rsidRDefault="00931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85F"/>
    <w:multiLevelType w:val="hybridMultilevel"/>
    <w:tmpl w:val="6E80A4DC"/>
    <w:lvl w:ilvl="0" w:tplc="24124EDC">
      <w:start w:val="1"/>
      <w:numFmt w:val="bullet"/>
      <w:lvlText w:val="•"/>
      <w:lvlJc w:val="left"/>
      <w:pPr>
        <w:tabs>
          <w:tab w:val="num" w:pos="720"/>
        </w:tabs>
        <w:ind w:left="720" w:hanging="360"/>
      </w:pPr>
      <w:rPr>
        <w:rFonts w:ascii="Arial" w:hAnsi="Arial" w:hint="default"/>
      </w:rPr>
    </w:lvl>
    <w:lvl w:ilvl="1" w:tplc="A27ACF8E" w:tentative="1">
      <w:start w:val="1"/>
      <w:numFmt w:val="bullet"/>
      <w:lvlText w:val="•"/>
      <w:lvlJc w:val="left"/>
      <w:pPr>
        <w:tabs>
          <w:tab w:val="num" w:pos="1440"/>
        </w:tabs>
        <w:ind w:left="1440" w:hanging="360"/>
      </w:pPr>
      <w:rPr>
        <w:rFonts w:ascii="Arial" w:hAnsi="Arial" w:hint="default"/>
      </w:rPr>
    </w:lvl>
    <w:lvl w:ilvl="2" w:tplc="2D964AD8" w:tentative="1">
      <w:start w:val="1"/>
      <w:numFmt w:val="bullet"/>
      <w:lvlText w:val="•"/>
      <w:lvlJc w:val="left"/>
      <w:pPr>
        <w:tabs>
          <w:tab w:val="num" w:pos="2160"/>
        </w:tabs>
        <w:ind w:left="2160" w:hanging="360"/>
      </w:pPr>
      <w:rPr>
        <w:rFonts w:ascii="Arial" w:hAnsi="Arial" w:hint="default"/>
      </w:rPr>
    </w:lvl>
    <w:lvl w:ilvl="3" w:tplc="C5CEE4A6" w:tentative="1">
      <w:start w:val="1"/>
      <w:numFmt w:val="bullet"/>
      <w:lvlText w:val="•"/>
      <w:lvlJc w:val="left"/>
      <w:pPr>
        <w:tabs>
          <w:tab w:val="num" w:pos="2880"/>
        </w:tabs>
        <w:ind w:left="2880" w:hanging="360"/>
      </w:pPr>
      <w:rPr>
        <w:rFonts w:ascii="Arial" w:hAnsi="Arial" w:hint="default"/>
      </w:rPr>
    </w:lvl>
    <w:lvl w:ilvl="4" w:tplc="4CCCB772" w:tentative="1">
      <w:start w:val="1"/>
      <w:numFmt w:val="bullet"/>
      <w:lvlText w:val="•"/>
      <w:lvlJc w:val="left"/>
      <w:pPr>
        <w:tabs>
          <w:tab w:val="num" w:pos="3600"/>
        </w:tabs>
        <w:ind w:left="3600" w:hanging="360"/>
      </w:pPr>
      <w:rPr>
        <w:rFonts w:ascii="Arial" w:hAnsi="Arial" w:hint="default"/>
      </w:rPr>
    </w:lvl>
    <w:lvl w:ilvl="5" w:tplc="3440CF48" w:tentative="1">
      <w:start w:val="1"/>
      <w:numFmt w:val="bullet"/>
      <w:lvlText w:val="•"/>
      <w:lvlJc w:val="left"/>
      <w:pPr>
        <w:tabs>
          <w:tab w:val="num" w:pos="4320"/>
        </w:tabs>
        <w:ind w:left="4320" w:hanging="360"/>
      </w:pPr>
      <w:rPr>
        <w:rFonts w:ascii="Arial" w:hAnsi="Arial" w:hint="default"/>
      </w:rPr>
    </w:lvl>
    <w:lvl w:ilvl="6" w:tplc="91F26F7C" w:tentative="1">
      <w:start w:val="1"/>
      <w:numFmt w:val="bullet"/>
      <w:lvlText w:val="•"/>
      <w:lvlJc w:val="left"/>
      <w:pPr>
        <w:tabs>
          <w:tab w:val="num" w:pos="5040"/>
        </w:tabs>
        <w:ind w:left="5040" w:hanging="360"/>
      </w:pPr>
      <w:rPr>
        <w:rFonts w:ascii="Arial" w:hAnsi="Arial" w:hint="default"/>
      </w:rPr>
    </w:lvl>
    <w:lvl w:ilvl="7" w:tplc="81725272" w:tentative="1">
      <w:start w:val="1"/>
      <w:numFmt w:val="bullet"/>
      <w:lvlText w:val="•"/>
      <w:lvlJc w:val="left"/>
      <w:pPr>
        <w:tabs>
          <w:tab w:val="num" w:pos="5760"/>
        </w:tabs>
        <w:ind w:left="5760" w:hanging="360"/>
      </w:pPr>
      <w:rPr>
        <w:rFonts w:ascii="Arial" w:hAnsi="Arial" w:hint="default"/>
      </w:rPr>
    </w:lvl>
    <w:lvl w:ilvl="8" w:tplc="33C0BD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E6453"/>
    <w:multiLevelType w:val="hybridMultilevel"/>
    <w:tmpl w:val="3E0A7D30"/>
    <w:lvl w:ilvl="0" w:tplc="FB1ADBA8">
      <w:start w:val="1"/>
      <w:numFmt w:val="bullet"/>
      <w:lvlText w:val="•"/>
      <w:lvlJc w:val="left"/>
      <w:pPr>
        <w:tabs>
          <w:tab w:val="num" w:pos="720"/>
        </w:tabs>
        <w:ind w:left="720" w:hanging="360"/>
      </w:pPr>
      <w:rPr>
        <w:rFonts w:ascii="Arial" w:hAnsi="Arial" w:hint="default"/>
      </w:rPr>
    </w:lvl>
    <w:lvl w:ilvl="1" w:tplc="35569AB6" w:tentative="1">
      <w:start w:val="1"/>
      <w:numFmt w:val="bullet"/>
      <w:lvlText w:val="•"/>
      <w:lvlJc w:val="left"/>
      <w:pPr>
        <w:tabs>
          <w:tab w:val="num" w:pos="1440"/>
        </w:tabs>
        <w:ind w:left="1440" w:hanging="360"/>
      </w:pPr>
      <w:rPr>
        <w:rFonts w:ascii="Arial" w:hAnsi="Arial" w:hint="default"/>
      </w:rPr>
    </w:lvl>
    <w:lvl w:ilvl="2" w:tplc="A058D388" w:tentative="1">
      <w:start w:val="1"/>
      <w:numFmt w:val="bullet"/>
      <w:lvlText w:val="•"/>
      <w:lvlJc w:val="left"/>
      <w:pPr>
        <w:tabs>
          <w:tab w:val="num" w:pos="2160"/>
        </w:tabs>
        <w:ind w:left="2160" w:hanging="360"/>
      </w:pPr>
      <w:rPr>
        <w:rFonts w:ascii="Arial" w:hAnsi="Arial" w:hint="default"/>
      </w:rPr>
    </w:lvl>
    <w:lvl w:ilvl="3" w:tplc="B24A6B2E" w:tentative="1">
      <w:start w:val="1"/>
      <w:numFmt w:val="bullet"/>
      <w:lvlText w:val="•"/>
      <w:lvlJc w:val="left"/>
      <w:pPr>
        <w:tabs>
          <w:tab w:val="num" w:pos="2880"/>
        </w:tabs>
        <w:ind w:left="2880" w:hanging="360"/>
      </w:pPr>
      <w:rPr>
        <w:rFonts w:ascii="Arial" w:hAnsi="Arial" w:hint="default"/>
      </w:rPr>
    </w:lvl>
    <w:lvl w:ilvl="4" w:tplc="4FFE1B94" w:tentative="1">
      <w:start w:val="1"/>
      <w:numFmt w:val="bullet"/>
      <w:lvlText w:val="•"/>
      <w:lvlJc w:val="left"/>
      <w:pPr>
        <w:tabs>
          <w:tab w:val="num" w:pos="3600"/>
        </w:tabs>
        <w:ind w:left="3600" w:hanging="360"/>
      </w:pPr>
      <w:rPr>
        <w:rFonts w:ascii="Arial" w:hAnsi="Arial" w:hint="default"/>
      </w:rPr>
    </w:lvl>
    <w:lvl w:ilvl="5" w:tplc="5A4EC404" w:tentative="1">
      <w:start w:val="1"/>
      <w:numFmt w:val="bullet"/>
      <w:lvlText w:val="•"/>
      <w:lvlJc w:val="left"/>
      <w:pPr>
        <w:tabs>
          <w:tab w:val="num" w:pos="4320"/>
        </w:tabs>
        <w:ind w:left="4320" w:hanging="360"/>
      </w:pPr>
      <w:rPr>
        <w:rFonts w:ascii="Arial" w:hAnsi="Arial" w:hint="default"/>
      </w:rPr>
    </w:lvl>
    <w:lvl w:ilvl="6" w:tplc="84AC4576" w:tentative="1">
      <w:start w:val="1"/>
      <w:numFmt w:val="bullet"/>
      <w:lvlText w:val="•"/>
      <w:lvlJc w:val="left"/>
      <w:pPr>
        <w:tabs>
          <w:tab w:val="num" w:pos="5040"/>
        </w:tabs>
        <w:ind w:left="5040" w:hanging="360"/>
      </w:pPr>
      <w:rPr>
        <w:rFonts w:ascii="Arial" w:hAnsi="Arial" w:hint="default"/>
      </w:rPr>
    </w:lvl>
    <w:lvl w:ilvl="7" w:tplc="33A48B2A" w:tentative="1">
      <w:start w:val="1"/>
      <w:numFmt w:val="bullet"/>
      <w:lvlText w:val="•"/>
      <w:lvlJc w:val="left"/>
      <w:pPr>
        <w:tabs>
          <w:tab w:val="num" w:pos="5760"/>
        </w:tabs>
        <w:ind w:left="5760" w:hanging="360"/>
      </w:pPr>
      <w:rPr>
        <w:rFonts w:ascii="Arial" w:hAnsi="Arial" w:hint="default"/>
      </w:rPr>
    </w:lvl>
    <w:lvl w:ilvl="8" w:tplc="3362C6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BF577E"/>
    <w:multiLevelType w:val="hybridMultilevel"/>
    <w:tmpl w:val="E432045A"/>
    <w:lvl w:ilvl="0" w:tplc="7D3A8C4C">
      <w:start w:val="1"/>
      <w:numFmt w:val="upperRoman"/>
      <w:lvlText w:val="%1."/>
      <w:lvlJc w:val="left"/>
      <w:pPr>
        <w:ind w:left="836" w:hanging="72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3" w15:restartNumberingAfterBreak="0">
    <w:nsid w:val="1C4C39B8"/>
    <w:multiLevelType w:val="hybridMultilevel"/>
    <w:tmpl w:val="FD6E2CC2"/>
    <w:lvl w:ilvl="0" w:tplc="0DBA11B8">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322018"/>
    <w:multiLevelType w:val="hybridMultilevel"/>
    <w:tmpl w:val="70E44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F475ED"/>
    <w:multiLevelType w:val="multilevel"/>
    <w:tmpl w:val="AE94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B7806"/>
    <w:multiLevelType w:val="multilevel"/>
    <w:tmpl w:val="948A20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A327E"/>
    <w:multiLevelType w:val="hybridMultilevel"/>
    <w:tmpl w:val="8DBAC38A"/>
    <w:lvl w:ilvl="0" w:tplc="3788BAFE">
      <w:start w:val="1"/>
      <w:numFmt w:val="decimal"/>
      <w:lvlText w:val="%1-"/>
      <w:lvlJc w:val="left"/>
      <w:pPr>
        <w:ind w:left="837" w:hanging="361"/>
      </w:pPr>
      <w:rPr>
        <w:rFonts w:ascii="Times New Roman" w:eastAsia="Times New Roman" w:hAnsi="Times New Roman" w:cs="Times New Roman" w:hint="default"/>
        <w:b w:val="0"/>
        <w:bCs w:val="0"/>
        <w:i w:val="0"/>
        <w:iCs w:val="0"/>
        <w:spacing w:val="0"/>
        <w:w w:val="100"/>
        <w:sz w:val="24"/>
        <w:szCs w:val="24"/>
        <w:lang w:val="fr-FR" w:eastAsia="en-US" w:bidi="ar-SA"/>
      </w:rPr>
    </w:lvl>
    <w:lvl w:ilvl="1" w:tplc="2E0A7B4E">
      <w:numFmt w:val="bullet"/>
      <w:lvlText w:val="•"/>
      <w:lvlJc w:val="left"/>
      <w:pPr>
        <w:ind w:left="1686" w:hanging="361"/>
      </w:pPr>
      <w:rPr>
        <w:rFonts w:hint="default"/>
        <w:lang w:val="fr-FR" w:eastAsia="en-US" w:bidi="ar-SA"/>
      </w:rPr>
    </w:lvl>
    <w:lvl w:ilvl="2" w:tplc="0682086A">
      <w:numFmt w:val="bullet"/>
      <w:lvlText w:val="•"/>
      <w:lvlJc w:val="left"/>
      <w:pPr>
        <w:ind w:left="2532" w:hanging="361"/>
      </w:pPr>
      <w:rPr>
        <w:rFonts w:hint="default"/>
        <w:lang w:val="fr-FR" w:eastAsia="en-US" w:bidi="ar-SA"/>
      </w:rPr>
    </w:lvl>
    <w:lvl w:ilvl="3" w:tplc="4274F1EC">
      <w:numFmt w:val="bullet"/>
      <w:lvlText w:val="•"/>
      <w:lvlJc w:val="left"/>
      <w:pPr>
        <w:ind w:left="3379" w:hanging="361"/>
      </w:pPr>
      <w:rPr>
        <w:rFonts w:hint="default"/>
        <w:lang w:val="fr-FR" w:eastAsia="en-US" w:bidi="ar-SA"/>
      </w:rPr>
    </w:lvl>
    <w:lvl w:ilvl="4" w:tplc="76200B78">
      <w:numFmt w:val="bullet"/>
      <w:lvlText w:val="•"/>
      <w:lvlJc w:val="left"/>
      <w:pPr>
        <w:ind w:left="4225" w:hanging="361"/>
      </w:pPr>
      <w:rPr>
        <w:rFonts w:hint="default"/>
        <w:lang w:val="fr-FR" w:eastAsia="en-US" w:bidi="ar-SA"/>
      </w:rPr>
    </w:lvl>
    <w:lvl w:ilvl="5" w:tplc="7D7A23DC">
      <w:numFmt w:val="bullet"/>
      <w:lvlText w:val="•"/>
      <w:lvlJc w:val="left"/>
      <w:pPr>
        <w:ind w:left="5072" w:hanging="361"/>
      </w:pPr>
      <w:rPr>
        <w:rFonts w:hint="default"/>
        <w:lang w:val="fr-FR" w:eastAsia="en-US" w:bidi="ar-SA"/>
      </w:rPr>
    </w:lvl>
    <w:lvl w:ilvl="6" w:tplc="0EEE3954">
      <w:numFmt w:val="bullet"/>
      <w:lvlText w:val="•"/>
      <w:lvlJc w:val="left"/>
      <w:pPr>
        <w:ind w:left="5918" w:hanging="361"/>
      </w:pPr>
      <w:rPr>
        <w:rFonts w:hint="default"/>
        <w:lang w:val="fr-FR" w:eastAsia="en-US" w:bidi="ar-SA"/>
      </w:rPr>
    </w:lvl>
    <w:lvl w:ilvl="7" w:tplc="CE182DDE">
      <w:numFmt w:val="bullet"/>
      <w:lvlText w:val="•"/>
      <w:lvlJc w:val="left"/>
      <w:pPr>
        <w:ind w:left="6764" w:hanging="361"/>
      </w:pPr>
      <w:rPr>
        <w:rFonts w:hint="default"/>
        <w:lang w:val="fr-FR" w:eastAsia="en-US" w:bidi="ar-SA"/>
      </w:rPr>
    </w:lvl>
    <w:lvl w:ilvl="8" w:tplc="049AC606">
      <w:numFmt w:val="bullet"/>
      <w:lvlText w:val="•"/>
      <w:lvlJc w:val="left"/>
      <w:pPr>
        <w:ind w:left="7611" w:hanging="361"/>
      </w:pPr>
      <w:rPr>
        <w:rFonts w:hint="default"/>
        <w:lang w:val="fr-FR" w:eastAsia="en-US" w:bidi="ar-SA"/>
      </w:rPr>
    </w:lvl>
  </w:abstractNum>
  <w:abstractNum w:abstractNumId="8" w15:restartNumberingAfterBreak="0">
    <w:nsid w:val="38695BAE"/>
    <w:multiLevelType w:val="hybridMultilevel"/>
    <w:tmpl w:val="E50C9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363C18"/>
    <w:multiLevelType w:val="hybridMultilevel"/>
    <w:tmpl w:val="324CD5F0"/>
    <w:lvl w:ilvl="0" w:tplc="0DBA11B8">
      <w:numFmt w:val="bullet"/>
      <w:lvlText w:val="-"/>
      <w:lvlJc w:val="left"/>
      <w:pPr>
        <w:ind w:left="246" w:hanging="130"/>
      </w:pPr>
      <w:rPr>
        <w:rFonts w:ascii="Times New Roman" w:eastAsia="Times New Roman" w:hAnsi="Times New Roman" w:cs="Times New Roman" w:hint="default"/>
        <w:b w:val="0"/>
        <w:bCs w:val="0"/>
        <w:i w:val="0"/>
        <w:iCs w:val="0"/>
        <w:spacing w:val="0"/>
        <w:w w:val="100"/>
        <w:sz w:val="22"/>
        <w:szCs w:val="22"/>
        <w:lang w:val="fr-FR" w:eastAsia="en-US" w:bidi="ar-SA"/>
      </w:rPr>
    </w:lvl>
    <w:lvl w:ilvl="1" w:tplc="294A55BC">
      <w:numFmt w:val="bullet"/>
      <w:lvlText w:val="•"/>
      <w:lvlJc w:val="left"/>
      <w:pPr>
        <w:ind w:left="1146" w:hanging="130"/>
      </w:pPr>
      <w:rPr>
        <w:rFonts w:hint="default"/>
        <w:lang w:val="fr-FR" w:eastAsia="en-US" w:bidi="ar-SA"/>
      </w:rPr>
    </w:lvl>
    <w:lvl w:ilvl="2" w:tplc="7884BD6E">
      <w:numFmt w:val="bullet"/>
      <w:lvlText w:val="•"/>
      <w:lvlJc w:val="left"/>
      <w:pPr>
        <w:ind w:left="2052" w:hanging="130"/>
      </w:pPr>
      <w:rPr>
        <w:rFonts w:hint="default"/>
        <w:lang w:val="fr-FR" w:eastAsia="en-US" w:bidi="ar-SA"/>
      </w:rPr>
    </w:lvl>
    <w:lvl w:ilvl="3" w:tplc="D2BAA50E">
      <w:numFmt w:val="bullet"/>
      <w:lvlText w:val="•"/>
      <w:lvlJc w:val="left"/>
      <w:pPr>
        <w:ind w:left="2959" w:hanging="130"/>
      </w:pPr>
      <w:rPr>
        <w:rFonts w:hint="default"/>
        <w:lang w:val="fr-FR" w:eastAsia="en-US" w:bidi="ar-SA"/>
      </w:rPr>
    </w:lvl>
    <w:lvl w:ilvl="4" w:tplc="BB728932">
      <w:numFmt w:val="bullet"/>
      <w:lvlText w:val="•"/>
      <w:lvlJc w:val="left"/>
      <w:pPr>
        <w:ind w:left="3865" w:hanging="130"/>
      </w:pPr>
      <w:rPr>
        <w:rFonts w:hint="default"/>
        <w:lang w:val="fr-FR" w:eastAsia="en-US" w:bidi="ar-SA"/>
      </w:rPr>
    </w:lvl>
    <w:lvl w:ilvl="5" w:tplc="D4881340">
      <w:numFmt w:val="bullet"/>
      <w:lvlText w:val="•"/>
      <w:lvlJc w:val="left"/>
      <w:pPr>
        <w:ind w:left="4772" w:hanging="130"/>
      </w:pPr>
      <w:rPr>
        <w:rFonts w:hint="default"/>
        <w:lang w:val="fr-FR" w:eastAsia="en-US" w:bidi="ar-SA"/>
      </w:rPr>
    </w:lvl>
    <w:lvl w:ilvl="6" w:tplc="FE84D310">
      <w:numFmt w:val="bullet"/>
      <w:lvlText w:val="•"/>
      <w:lvlJc w:val="left"/>
      <w:pPr>
        <w:ind w:left="5678" w:hanging="130"/>
      </w:pPr>
      <w:rPr>
        <w:rFonts w:hint="default"/>
        <w:lang w:val="fr-FR" w:eastAsia="en-US" w:bidi="ar-SA"/>
      </w:rPr>
    </w:lvl>
    <w:lvl w:ilvl="7" w:tplc="AE1A9356">
      <w:numFmt w:val="bullet"/>
      <w:lvlText w:val="•"/>
      <w:lvlJc w:val="left"/>
      <w:pPr>
        <w:ind w:left="6584" w:hanging="130"/>
      </w:pPr>
      <w:rPr>
        <w:rFonts w:hint="default"/>
        <w:lang w:val="fr-FR" w:eastAsia="en-US" w:bidi="ar-SA"/>
      </w:rPr>
    </w:lvl>
    <w:lvl w:ilvl="8" w:tplc="CB4CC792">
      <w:numFmt w:val="bullet"/>
      <w:lvlText w:val="•"/>
      <w:lvlJc w:val="left"/>
      <w:pPr>
        <w:ind w:left="7491" w:hanging="130"/>
      </w:pPr>
      <w:rPr>
        <w:rFonts w:hint="default"/>
        <w:lang w:val="fr-FR" w:eastAsia="en-US" w:bidi="ar-SA"/>
      </w:rPr>
    </w:lvl>
  </w:abstractNum>
  <w:abstractNum w:abstractNumId="10" w15:restartNumberingAfterBreak="0">
    <w:nsid w:val="507C640F"/>
    <w:multiLevelType w:val="hybridMultilevel"/>
    <w:tmpl w:val="E444B4A2"/>
    <w:lvl w:ilvl="0" w:tplc="FE8A9F0A">
      <w:start w:val="1"/>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11" w15:restartNumberingAfterBreak="0">
    <w:nsid w:val="50E9423A"/>
    <w:multiLevelType w:val="hybridMultilevel"/>
    <w:tmpl w:val="FDA8A954"/>
    <w:lvl w:ilvl="0" w:tplc="9A82F820">
      <w:start w:val="1"/>
      <w:numFmt w:val="bullet"/>
      <w:lvlText w:val="•"/>
      <w:lvlJc w:val="left"/>
      <w:pPr>
        <w:tabs>
          <w:tab w:val="num" w:pos="720"/>
        </w:tabs>
        <w:ind w:left="720" w:hanging="360"/>
      </w:pPr>
      <w:rPr>
        <w:rFonts w:ascii="Arial" w:hAnsi="Arial" w:hint="default"/>
      </w:rPr>
    </w:lvl>
    <w:lvl w:ilvl="1" w:tplc="790408EA" w:tentative="1">
      <w:start w:val="1"/>
      <w:numFmt w:val="bullet"/>
      <w:lvlText w:val="•"/>
      <w:lvlJc w:val="left"/>
      <w:pPr>
        <w:tabs>
          <w:tab w:val="num" w:pos="1440"/>
        </w:tabs>
        <w:ind w:left="1440" w:hanging="360"/>
      </w:pPr>
      <w:rPr>
        <w:rFonts w:ascii="Arial" w:hAnsi="Arial" w:hint="default"/>
      </w:rPr>
    </w:lvl>
    <w:lvl w:ilvl="2" w:tplc="5DF04AB4" w:tentative="1">
      <w:start w:val="1"/>
      <w:numFmt w:val="bullet"/>
      <w:lvlText w:val="•"/>
      <w:lvlJc w:val="left"/>
      <w:pPr>
        <w:tabs>
          <w:tab w:val="num" w:pos="2160"/>
        </w:tabs>
        <w:ind w:left="2160" w:hanging="360"/>
      </w:pPr>
      <w:rPr>
        <w:rFonts w:ascii="Arial" w:hAnsi="Arial" w:hint="default"/>
      </w:rPr>
    </w:lvl>
    <w:lvl w:ilvl="3" w:tplc="48F42730" w:tentative="1">
      <w:start w:val="1"/>
      <w:numFmt w:val="bullet"/>
      <w:lvlText w:val="•"/>
      <w:lvlJc w:val="left"/>
      <w:pPr>
        <w:tabs>
          <w:tab w:val="num" w:pos="2880"/>
        </w:tabs>
        <w:ind w:left="2880" w:hanging="360"/>
      </w:pPr>
      <w:rPr>
        <w:rFonts w:ascii="Arial" w:hAnsi="Arial" w:hint="default"/>
      </w:rPr>
    </w:lvl>
    <w:lvl w:ilvl="4" w:tplc="D5D60B40" w:tentative="1">
      <w:start w:val="1"/>
      <w:numFmt w:val="bullet"/>
      <w:lvlText w:val="•"/>
      <w:lvlJc w:val="left"/>
      <w:pPr>
        <w:tabs>
          <w:tab w:val="num" w:pos="3600"/>
        </w:tabs>
        <w:ind w:left="3600" w:hanging="360"/>
      </w:pPr>
      <w:rPr>
        <w:rFonts w:ascii="Arial" w:hAnsi="Arial" w:hint="default"/>
      </w:rPr>
    </w:lvl>
    <w:lvl w:ilvl="5" w:tplc="09C2CE60" w:tentative="1">
      <w:start w:val="1"/>
      <w:numFmt w:val="bullet"/>
      <w:lvlText w:val="•"/>
      <w:lvlJc w:val="left"/>
      <w:pPr>
        <w:tabs>
          <w:tab w:val="num" w:pos="4320"/>
        </w:tabs>
        <w:ind w:left="4320" w:hanging="360"/>
      </w:pPr>
      <w:rPr>
        <w:rFonts w:ascii="Arial" w:hAnsi="Arial" w:hint="default"/>
      </w:rPr>
    </w:lvl>
    <w:lvl w:ilvl="6" w:tplc="E854A2C0" w:tentative="1">
      <w:start w:val="1"/>
      <w:numFmt w:val="bullet"/>
      <w:lvlText w:val="•"/>
      <w:lvlJc w:val="left"/>
      <w:pPr>
        <w:tabs>
          <w:tab w:val="num" w:pos="5040"/>
        </w:tabs>
        <w:ind w:left="5040" w:hanging="360"/>
      </w:pPr>
      <w:rPr>
        <w:rFonts w:ascii="Arial" w:hAnsi="Arial" w:hint="default"/>
      </w:rPr>
    </w:lvl>
    <w:lvl w:ilvl="7" w:tplc="24E26F60" w:tentative="1">
      <w:start w:val="1"/>
      <w:numFmt w:val="bullet"/>
      <w:lvlText w:val="•"/>
      <w:lvlJc w:val="left"/>
      <w:pPr>
        <w:tabs>
          <w:tab w:val="num" w:pos="5760"/>
        </w:tabs>
        <w:ind w:left="5760" w:hanging="360"/>
      </w:pPr>
      <w:rPr>
        <w:rFonts w:ascii="Arial" w:hAnsi="Arial" w:hint="default"/>
      </w:rPr>
    </w:lvl>
    <w:lvl w:ilvl="8" w:tplc="2CA8A9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ED6D4E"/>
    <w:multiLevelType w:val="hybridMultilevel"/>
    <w:tmpl w:val="1E82A54C"/>
    <w:lvl w:ilvl="0" w:tplc="E8C8BD1A">
      <w:start w:val="1"/>
      <w:numFmt w:val="decimal"/>
      <w:lvlText w:val="[%1]"/>
      <w:lvlJc w:val="left"/>
      <w:pPr>
        <w:ind w:left="116" w:hanging="390"/>
      </w:pPr>
      <w:rPr>
        <w:rFonts w:ascii="Times New Roman" w:eastAsia="Times New Roman" w:hAnsi="Times New Roman" w:cs="Times New Roman" w:hint="default"/>
        <w:b w:val="0"/>
        <w:bCs w:val="0"/>
        <w:i w:val="0"/>
        <w:iCs w:val="0"/>
        <w:spacing w:val="0"/>
        <w:w w:val="100"/>
        <w:sz w:val="24"/>
        <w:szCs w:val="24"/>
        <w:lang w:val="fr-FR" w:eastAsia="en-US" w:bidi="ar-SA"/>
      </w:rPr>
    </w:lvl>
    <w:lvl w:ilvl="1" w:tplc="337692CC">
      <w:numFmt w:val="bullet"/>
      <w:lvlText w:val="•"/>
      <w:lvlJc w:val="left"/>
      <w:pPr>
        <w:ind w:left="1038" w:hanging="390"/>
      </w:pPr>
      <w:rPr>
        <w:rFonts w:hint="default"/>
        <w:lang w:val="fr-FR" w:eastAsia="en-US" w:bidi="ar-SA"/>
      </w:rPr>
    </w:lvl>
    <w:lvl w:ilvl="2" w:tplc="47E0EA40">
      <w:numFmt w:val="bullet"/>
      <w:lvlText w:val="•"/>
      <w:lvlJc w:val="left"/>
      <w:pPr>
        <w:ind w:left="1956" w:hanging="390"/>
      </w:pPr>
      <w:rPr>
        <w:rFonts w:hint="default"/>
        <w:lang w:val="fr-FR" w:eastAsia="en-US" w:bidi="ar-SA"/>
      </w:rPr>
    </w:lvl>
    <w:lvl w:ilvl="3" w:tplc="16261300">
      <w:numFmt w:val="bullet"/>
      <w:lvlText w:val="•"/>
      <w:lvlJc w:val="left"/>
      <w:pPr>
        <w:ind w:left="2875" w:hanging="390"/>
      </w:pPr>
      <w:rPr>
        <w:rFonts w:hint="default"/>
        <w:lang w:val="fr-FR" w:eastAsia="en-US" w:bidi="ar-SA"/>
      </w:rPr>
    </w:lvl>
    <w:lvl w:ilvl="4" w:tplc="608C2FB2">
      <w:numFmt w:val="bullet"/>
      <w:lvlText w:val="•"/>
      <w:lvlJc w:val="left"/>
      <w:pPr>
        <w:ind w:left="3793" w:hanging="390"/>
      </w:pPr>
      <w:rPr>
        <w:rFonts w:hint="default"/>
        <w:lang w:val="fr-FR" w:eastAsia="en-US" w:bidi="ar-SA"/>
      </w:rPr>
    </w:lvl>
    <w:lvl w:ilvl="5" w:tplc="31840100">
      <w:numFmt w:val="bullet"/>
      <w:lvlText w:val="•"/>
      <w:lvlJc w:val="left"/>
      <w:pPr>
        <w:ind w:left="4712" w:hanging="390"/>
      </w:pPr>
      <w:rPr>
        <w:rFonts w:hint="default"/>
        <w:lang w:val="fr-FR" w:eastAsia="en-US" w:bidi="ar-SA"/>
      </w:rPr>
    </w:lvl>
    <w:lvl w:ilvl="6" w:tplc="9BB4B204">
      <w:numFmt w:val="bullet"/>
      <w:lvlText w:val="•"/>
      <w:lvlJc w:val="left"/>
      <w:pPr>
        <w:ind w:left="5630" w:hanging="390"/>
      </w:pPr>
      <w:rPr>
        <w:rFonts w:hint="default"/>
        <w:lang w:val="fr-FR" w:eastAsia="en-US" w:bidi="ar-SA"/>
      </w:rPr>
    </w:lvl>
    <w:lvl w:ilvl="7" w:tplc="C6E00098">
      <w:numFmt w:val="bullet"/>
      <w:lvlText w:val="•"/>
      <w:lvlJc w:val="left"/>
      <w:pPr>
        <w:ind w:left="6548" w:hanging="390"/>
      </w:pPr>
      <w:rPr>
        <w:rFonts w:hint="default"/>
        <w:lang w:val="fr-FR" w:eastAsia="en-US" w:bidi="ar-SA"/>
      </w:rPr>
    </w:lvl>
    <w:lvl w:ilvl="8" w:tplc="104CAC24">
      <w:numFmt w:val="bullet"/>
      <w:lvlText w:val="•"/>
      <w:lvlJc w:val="left"/>
      <w:pPr>
        <w:ind w:left="7467" w:hanging="390"/>
      </w:pPr>
      <w:rPr>
        <w:rFonts w:hint="default"/>
        <w:lang w:val="fr-FR" w:eastAsia="en-US" w:bidi="ar-SA"/>
      </w:rPr>
    </w:lvl>
  </w:abstractNum>
  <w:abstractNum w:abstractNumId="13" w15:restartNumberingAfterBreak="0">
    <w:nsid w:val="5687493C"/>
    <w:multiLevelType w:val="hybridMultilevel"/>
    <w:tmpl w:val="99C6B4E0"/>
    <w:lvl w:ilvl="0" w:tplc="040C000F">
      <w:start w:val="1"/>
      <w:numFmt w:val="decimal"/>
      <w:lvlText w:val="%1."/>
      <w:lvlJc w:val="left"/>
      <w:pPr>
        <w:ind w:left="836" w:hanging="360"/>
      </w:p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14" w15:restartNumberingAfterBreak="0">
    <w:nsid w:val="59C65533"/>
    <w:multiLevelType w:val="hybridMultilevel"/>
    <w:tmpl w:val="12A47464"/>
    <w:lvl w:ilvl="0" w:tplc="B6DC8E92">
      <w:start w:val="2"/>
      <w:numFmt w:val="decimal"/>
      <w:lvlText w:val="%1."/>
      <w:lvlJc w:val="left"/>
      <w:pPr>
        <w:ind w:left="836" w:hanging="360"/>
      </w:pPr>
      <w:rPr>
        <w:rFonts w:hint="default"/>
        <w:u w:val="single"/>
      </w:r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15" w15:restartNumberingAfterBreak="0">
    <w:nsid w:val="6518117A"/>
    <w:multiLevelType w:val="hybridMultilevel"/>
    <w:tmpl w:val="E48E9C84"/>
    <w:lvl w:ilvl="0" w:tplc="78EC9482">
      <w:start w:val="1"/>
      <w:numFmt w:val="upperRoman"/>
      <w:lvlText w:val="%1."/>
      <w:lvlJc w:val="left"/>
      <w:pPr>
        <w:ind w:left="836" w:hanging="720"/>
      </w:pPr>
      <w:rPr>
        <w:rFonts w:ascii="Times New Roman" w:hAnsi="Times New Roman" w:cs="Times New Roman"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num w:numId="1">
    <w:abstractNumId w:val="12"/>
  </w:num>
  <w:num w:numId="2">
    <w:abstractNumId w:val="7"/>
  </w:num>
  <w:num w:numId="3">
    <w:abstractNumId w:val="9"/>
  </w:num>
  <w:num w:numId="4">
    <w:abstractNumId w:val="13"/>
  </w:num>
  <w:num w:numId="5">
    <w:abstractNumId w:val="14"/>
  </w:num>
  <w:num w:numId="6">
    <w:abstractNumId w:val="5"/>
  </w:num>
  <w:num w:numId="7">
    <w:abstractNumId w:val="0"/>
  </w:num>
  <w:num w:numId="8">
    <w:abstractNumId w:val="1"/>
  </w:num>
  <w:num w:numId="9">
    <w:abstractNumId w:val="11"/>
  </w:num>
  <w:num w:numId="10">
    <w:abstractNumId w:val="4"/>
  </w:num>
  <w:num w:numId="11">
    <w:abstractNumId w:val="8"/>
  </w:num>
  <w:num w:numId="12">
    <w:abstractNumId w:val="6"/>
  </w:num>
  <w:num w:numId="13">
    <w:abstractNumId w:val="15"/>
  </w:num>
  <w:num w:numId="14">
    <w:abstractNumId w:val="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ECC"/>
    <w:rsid w:val="00026216"/>
    <w:rsid w:val="00056EE5"/>
    <w:rsid w:val="0006387C"/>
    <w:rsid w:val="00092969"/>
    <w:rsid w:val="000A589C"/>
    <w:rsid w:val="000B5008"/>
    <w:rsid w:val="000D0431"/>
    <w:rsid w:val="000D5CF6"/>
    <w:rsid w:val="001024CA"/>
    <w:rsid w:val="00122076"/>
    <w:rsid w:val="00122788"/>
    <w:rsid w:val="00124BE1"/>
    <w:rsid w:val="00130CD5"/>
    <w:rsid w:val="0015515D"/>
    <w:rsid w:val="00161B14"/>
    <w:rsid w:val="00163793"/>
    <w:rsid w:val="0017763E"/>
    <w:rsid w:val="00183E5F"/>
    <w:rsid w:val="001B4C2E"/>
    <w:rsid w:val="001F02F9"/>
    <w:rsid w:val="00247E41"/>
    <w:rsid w:val="00261A50"/>
    <w:rsid w:val="002708CC"/>
    <w:rsid w:val="00275808"/>
    <w:rsid w:val="00287C9A"/>
    <w:rsid w:val="002960A3"/>
    <w:rsid w:val="002A384B"/>
    <w:rsid w:val="002C03AC"/>
    <w:rsid w:val="00301F98"/>
    <w:rsid w:val="003410A5"/>
    <w:rsid w:val="003730D1"/>
    <w:rsid w:val="00376484"/>
    <w:rsid w:val="003944E5"/>
    <w:rsid w:val="003A45F0"/>
    <w:rsid w:val="003E0E6F"/>
    <w:rsid w:val="00400031"/>
    <w:rsid w:val="00407CBB"/>
    <w:rsid w:val="004145DA"/>
    <w:rsid w:val="00416721"/>
    <w:rsid w:val="004302EC"/>
    <w:rsid w:val="0044615E"/>
    <w:rsid w:val="004577AE"/>
    <w:rsid w:val="0046354C"/>
    <w:rsid w:val="00484F58"/>
    <w:rsid w:val="004B5E93"/>
    <w:rsid w:val="004D4158"/>
    <w:rsid w:val="004E3BD1"/>
    <w:rsid w:val="0050604D"/>
    <w:rsid w:val="00543543"/>
    <w:rsid w:val="00545AE1"/>
    <w:rsid w:val="00552380"/>
    <w:rsid w:val="005645B7"/>
    <w:rsid w:val="005747E0"/>
    <w:rsid w:val="0059556D"/>
    <w:rsid w:val="0063388C"/>
    <w:rsid w:val="00647BA8"/>
    <w:rsid w:val="006729E0"/>
    <w:rsid w:val="006E3E2B"/>
    <w:rsid w:val="006E5244"/>
    <w:rsid w:val="007036E3"/>
    <w:rsid w:val="00704DFE"/>
    <w:rsid w:val="007217A2"/>
    <w:rsid w:val="0073676C"/>
    <w:rsid w:val="00746789"/>
    <w:rsid w:val="0075293B"/>
    <w:rsid w:val="007A022D"/>
    <w:rsid w:val="007A787B"/>
    <w:rsid w:val="007B01D7"/>
    <w:rsid w:val="007B2C95"/>
    <w:rsid w:val="007B4820"/>
    <w:rsid w:val="007C1BF6"/>
    <w:rsid w:val="007D2245"/>
    <w:rsid w:val="007F6B0F"/>
    <w:rsid w:val="00805E33"/>
    <w:rsid w:val="00811448"/>
    <w:rsid w:val="008355CE"/>
    <w:rsid w:val="00841CD7"/>
    <w:rsid w:val="008515CA"/>
    <w:rsid w:val="00862346"/>
    <w:rsid w:val="00883018"/>
    <w:rsid w:val="008D77D6"/>
    <w:rsid w:val="00901445"/>
    <w:rsid w:val="00915F35"/>
    <w:rsid w:val="009311F4"/>
    <w:rsid w:val="0097189D"/>
    <w:rsid w:val="00977141"/>
    <w:rsid w:val="00983EF4"/>
    <w:rsid w:val="00987E2D"/>
    <w:rsid w:val="009C32B7"/>
    <w:rsid w:val="009C361F"/>
    <w:rsid w:val="00A04A81"/>
    <w:rsid w:val="00A23F32"/>
    <w:rsid w:val="00A31FDE"/>
    <w:rsid w:val="00A62C23"/>
    <w:rsid w:val="00A647B0"/>
    <w:rsid w:val="00AA611E"/>
    <w:rsid w:val="00B00AEF"/>
    <w:rsid w:val="00B94963"/>
    <w:rsid w:val="00BE4B73"/>
    <w:rsid w:val="00BE4EA5"/>
    <w:rsid w:val="00BF518C"/>
    <w:rsid w:val="00C41A8D"/>
    <w:rsid w:val="00C664BA"/>
    <w:rsid w:val="00C76E44"/>
    <w:rsid w:val="00C92A96"/>
    <w:rsid w:val="00CB7C45"/>
    <w:rsid w:val="00CE2865"/>
    <w:rsid w:val="00CE3BDE"/>
    <w:rsid w:val="00CF5627"/>
    <w:rsid w:val="00D0303A"/>
    <w:rsid w:val="00D034F2"/>
    <w:rsid w:val="00D20A47"/>
    <w:rsid w:val="00D232E0"/>
    <w:rsid w:val="00D675C2"/>
    <w:rsid w:val="00D9626F"/>
    <w:rsid w:val="00DB76B9"/>
    <w:rsid w:val="00DE30C3"/>
    <w:rsid w:val="00DF4E45"/>
    <w:rsid w:val="00E20B94"/>
    <w:rsid w:val="00E40A85"/>
    <w:rsid w:val="00E47696"/>
    <w:rsid w:val="00E614CC"/>
    <w:rsid w:val="00E715E0"/>
    <w:rsid w:val="00E80E8A"/>
    <w:rsid w:val="00E90EC3"/>
    <w:rsid w:val="00E939C7"/>
    <w:rsid w:val="00F13ECC"/>
    <w:rsid w:val="00F3063D"/>
    <w:rsid w:val="00F372B2"/>
    <w:rsid w:val="00F4054F"/>
    <w:rsid w:val="00F6294C"/>
    <w:rsid w:val="00F63203"/>
    <w:rsid w:val="00F72716"/>
    <w:rsid w:val="00F74169"/>
    <w:rsid w:val="00F76905"/>
    <w:rsid w:val="00F8456E"/>
    <w:rsid w:val="00FD27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4128"/>
  <w15:docId w15:val="{3F907BF7-9A2A-4381-9549-86EDF4FE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02F9"/>
    <w:rPr>
      <w:rFonts w:ascii="Times New Roman" w:eastAsia="Times New Roman" w:hAnsi="Times New Roman" w:cs="Times New Roman"/>
      <w:lang w:val="fr-FR"/>
    </w:rPr>
  </w:style>
  <w:style w:type="paragraph" w:styleId="Titre1">
    <w:name w:val="heading 1"/>
    <w:basedOn w:val="Normal"/>
    <w:uiPriority w:val="1"/>
    <w:qFormat/>
    <w:rsid w:val="001F02F9"/>
    <w:pPr>
      <w:spacing w:before="212"/>
      <w:ind w:left="116"/>
      <w:outlineLvl w:val="0"/>
    </w:pPr>
    <w:rPr>
      <w:b/>
      <w:bCs/>
      <w:sz w:val="24"/>
      <w:szCs w:val="24"/>
    </w:rPr>
  </w:style>
  <w:style w:type="paragraph" w:styleId="Titre2">
    <w:name w:val="heading 2"/>
    <w:basedOn w:val="Normal"/>
    <w:next w:val="Normal"/>
    <w:link w:val="Titre2Car"/>
    <w:uiPriority w:val="9"/>
    <w:unhideWhenUsed/>
    <w:qFormat/>
    <w:rsid w:val="009718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F02F9"/>
    <w:tblPr>
      <w:tblInd w:w="0" w:type="dxa"/>
      <w:tblCellMar>
        <w:top w:w="0" w:type="dxa"/>
        <w:left w:w="0" w:type="dxa"/>
        <w:bottom w:w="0" w:type="dxa"/>
        <w:right w:w="0" w:type="dxa"/>
      </w:tblCellMar>
    </w:tblPr>
  </w:style>
  <w:style w:type="paragraph" w:styleId="Corpsdetexte">
    <w:name w:val="Body Text"/>
    <w:basedOn w:val="Normal"/>
    <w:uiPriority w:val="1"/>
    <w:qFormat/>
    <w:rsid w:val="001F02F9"/>
    <w:pPr>
      <w:ind w:left="116"/>
    </w:pPr>
    <w:rPr>
      <w:sz w:val="24"/>
      <w:szCs w:val="24"/>
    </w:rPr>
  </w:style>
  <w:style w:type="paragraph" w:styleId="Titre">
    <w:name w:val="Title"/>
    <w:basedOn w:val="Normal"/>
    <w:uiPriority w:val="1"/>
    <w:qFormat/>
    <w:rsid w:val="001F02F9"/>
    <w:pPr>
      <w:spacing w:before="71"/>
      <w:ind w:right="4"/>
      <w:jc w:val="center"/>
    </w:pPr>
    <w:rPr>
      <w:b/>
      <w:bCs/>
      <w:sz w:val="28"/>
      <w:szCs w:val="28"/>
    </w:rPr>
  </w:style>
  <w:style w:type="paragraph" w:styleId="Paragraphedeliste">
    <w:name w:val="List Paragraph"/>
    <w:basedOn w:val="Normal"/>
    <w:uiPriority w:val="34"/>
    <w:qFormat/>
    <w:rsid w:val="001F02F9"/>
    <w:pPr>
      <w:ind w:left="116" w:hanging="129"/>
    </w:pPr>
  </w:style>
  <w:style w:type="paragraph" w:customStyle="1" w:styleId="TableParagraph">
    <w:name w:val="Table Paragraph"/>
    <w:basedOn w:val="Normal"/>
    <w:uiPriority w:val="1"/>
    <w:qFormat/>
    <w:rsid w:val="001F02F9"/>
  </w:style>
  <w:style w:type="character" w:styleId="Lienhypertexte">
    <w:name w:val="Hyperlink"/>
    <w:basedOn w:val="Policepardfaut"/>
    <w:uiPriority w:val="99"/>
    <w:unhideWhenUsed/>
    <w:rsid w:val="00FD27AA"/>
    <w:rPr>
      <w:color w:val="0000FF" w:themeColor="hyperlink"/>
      <w:u w:val="single"/>
    </w:rPr>
  </w:style>
  <w:style w:type="paragraph" w:styleId="NormalWeb">
    <w:name w:val="Normal (Web)"/>
    <w:basedOn w:val="Normal"/>
    <w:uiPriority w:val="99"/>
    <w:semiHidden/>
    <w:unhideWhenUsed/>
    <w:rsid w:val="00D232E0"/>
    <w:pPr>
      <w:widowControl/>
      <w:autoSpaceDE/>
      <w:autoSpaceDN/>
      <w:spacing w:before="100" w:beforeAutospacing="1" w:after="100" w:afterAutospacing="1"/>
    </w:pPr>
    <w:rPr>
      <w:sz w:val="24"/>
      <w:szCs w:val="24"/>
      <w:lang w:eastAsia="fr-FR"/>
    </w:rPr>
  </w:style>
  <w:style w:type="paragraph" w:customStyle="1" w:styleId="Default">
    <w:name w:val="Default"/>
    <w:rsid w:val="007C1BF6"/>
    <w:pPr>
      <w:widowControl/>
      <w:adjustRightInd w:val="0"/>
    </w:pPr>
    <w:rPr>
      <w:rFonts w:ascii="Calibri" w:hAnsi="Calibri" w:cs="Calibri"/>
      <w:color w:val="000000"/>
      <w:sz w:val="24"/>
      <w:szCs w:val="24"/>
      <w:lang w:val="fr-FR"/>
    </w:rPr>
  </w:style>
  <w:style w:type="paragraph" w:styleId="En-tte">
    <w:name w:val="header"/>
    <w:basedOn w:val="Normal"/>
    <w:link w:val="En-tteCar"/>
    <w:uiPriority w:val="99"/>
    <w:unhideWhenUsed/>
    <w:rsid w:val="00161B14"/>
    <w:pPr>
      <w:tabs>
        <w:tab w:val="center" w:pos="4536"/>
        <w:tab w:val="right" w:pos="9072"/>
      </w:tabs>
    </w:pPr>
  </w:style>
  <w:style w:type="character" w:customStyle="1" w:styleId="En-tteCar">
    <w:name w:val="En-tête Car"/>
    <w:basedOn w:val="Policepardfaut"/>
    <w:link w:val="En-tte"/>
    <w:uiPriority w:val="99"/>
    <w:rsid w:val="00161B14"/>
    <w:rPr>
      <w:rFonts w:ascii="Times New Roman" w:eastAsia="Times New Roman" w:hAnsi="Times New Roman" w:cs="Times New Roman"/>
      <w:lang w:val="fr-FR"/>
    </w:rPr>
  </w:style>
  <w:style w:type="paragraph" w:styleId="Pieddepage">
    <w:name w:val="footer"/>
    <w:basedOn w:val="Normal"/>
    <w:link w:val="PieddepageCar"/>
    <w:uiPriority w:val="99"/>
    <w:unhideWhenUsed/>
    <w:rsid w:val="00161B14"/>
    <w:pPr>
      <w:tabs>
        <w:tab w:val="center" w:pos="4536"/>
        <w:tab w:val="right" w:pos="9072"/>
      </w:tabs>
    </w:pPr>
  </w:style>
  <w:style w:type="character" w:customStyle="1" w:styleId="PieddepageCar">
    <w:name w:val="Pied de page Car"/>
    <w:basedOn w:val="Policepardfaut"/>
    <w:link w:val="Pieddepage"/>
    <w:uiPriority w:val="99"/>
    <w:rsid w:val="00161B14"/>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8355CE"/>
    <w:rPr>
      <w:rFonts w:ascii="Tahoma" w:hAnsi="Tahoma" w:cs="Tahoma"/>
      <w:sz w:val="16"/>
      <w:szCs w:val="16"/>
    </w:rPr>
  </w:style>
  <w:style w:type="character" w:customStyle="1" w:styleId="TextedebullesCar">
    <w:name w:val="Texte de bulles Car"/>
    <w:basedOn w:val="Policepardfaut"/>
    <w:link w:val="Textedebulles"/>
    <w:uiPriority w:val="99"/>
    <w:semiHidden/>
    <w:rsid w:val="008355CE"/>
    <w:rPr>
      <w:rFonts w:ascii="Tahoma" w:eastAsia="Times New Roman" w:hAnsi="Tahoma" w:cs="Tahoma"/>
      <w:sz w:val="16"/>
      <w:szCs w:val="16"/>
      <w:lang w:val="fr-FR"/>
    </w:rPr>
  </w:style>
  <w:style w:type="table" w:styleId="Grilledutableau">
    <w:name w:val="Table Grid"/>
    <w:basedOn w:val="TableauNormal"/>
    <w:uiPriority w:val="59"/>
    <w:rsid w:val="00F3063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7189D"/>
    <w:rPr>
      <w:rFonts w:asciiTheme="majorHAnsi" w:eastAsiaTheme="majorEastAsia" w:hAnsiTheme="majorHAnsi" w:cstheme="majorBidi"/>
      <w:b/>
      <w:bCs/>
      <w:color w:val="4F81BD" w:themeColor="accent1"/>
      <w:sz w:val="26"/>
      <w:szCs w:val="26"/>
      <w:lang w:val="fr-FR"/>
    </w:rPr>
  </w:style>
  <w:style w:type="character" w:styleId="Marquedecommentaire">
    <w:name w:val="annotation reference"/>
    <w:basedOn w:val="Policepardfaut"/>
    <w:uiPriority w:val="99"/>
    <w:semiHidden/>
    <w:unhideWhenUsed/>
    <w:rsid w:val="007B4820"/>
    <w:rPr>
      <w:sz w:val="16"/>
      <w:szCs w:val="16"/>
    </w:rPr>
  </w:style>
  <w:style w:type="paragraph" w:styleId="Commentaire">
    <w:name w:val="annotation text"/>
    <w:basedOn w:val="Normal"/>
    <w:link w:val="CommentaireCar"/>
    <w:uiPriority w:val="99"/>
    <w:unhideWhenUsed/>
    <w:rsid w:val="007B4820"/>
    <w:rPr>
      <w:sz w:val="20"/>
      <w:szCs w:val="20"/>
    </w:rPr>
  </w:style>
  <w:style w:type="character" w:customStyle="1" w:styleId="CommentaireCar">
    <w:name w:val="Commentaire Car"/>
    <w:basedOn w:val="Policepardfaut"/>
    <w:link w:val="Commentaire"/>
    <w:uiPriority w:val="99"/>
    <w:rsid w:val="007B4820"/>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7B4820"/>
    <w:rPr>
      <w:b/>
      <w:bCs/>
    </w:rPr>
  </w:style>
  <w:style w:type="character" w:customStyle="1" w:styleId="ObjetducommentaireCar">
    <w:name w:val="Objet du commentaire Car"/>
    <w:basedOn w:val="CommentaireCar"/>
    <w:link w:val="Objetducommentaire"/>
    <w:uiPriority w:val="99"/>
    <w:semiHidden/>
    <w:rsid w:val="007B4820"/>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04587">
      <w:bodyDiv w:val="1"/>
      <w:marLeft w:val="0"/>
      <w:marRight w:val="0"/>
      <w:marTop w:val="0"/>
      <w:marBottom w:val="0"/>
      <w:divBdr>
        <w:top w:val="none" w:sz="0" w:space="0" w:color="auto"/>
        <w:left w:val="none" w:sz="0" w:space="0" w:color="auto"/>
        <w:bottom w:val="none" w:sz="0" w:space="0" w:color="auto"/>
        <w:right w:val="none" w:sz="0" w:space="0" w:color="auto"/>
      </w:divBdr>
      <w:divsChild>
        <w:div w:id="115608627">
          <w:marLeft w:val="547"/>
          <w:marRight w:val="0"/>
          <w:marTop w:val="130"/>
          <w:marBottom w:val="0"/>
          <w:divBdr>
            <w:top w:val="none" w:sz="0" w:space="0" w:color="auto"/>
            <w:left w:val="none" w:sz="0" w:space="0" w:color="auto"/>
            <w:bottom w:val="none" w:sz="0" w:space="0" w:color="auto"/>
            <w:right w:val="none" w:sz="0" w:space="0" w:color="auto"/>
          </w:divBdr>
        </w:div>
        <w:div w:id="1666083647">
          <w:marLeft w:val="547"/>
          <w:marRight w:val="0"/>
          <w:marTop w:val="130"/>
          <w:marBottom w:val="0"/>
          <w:divBdr>
            <w:top w:val="none" w:sz="0" w:space="0" w:color="auto"/>
            <w:left w:val="none" w:sz="0" w:space="0" w:color="auto"/>
            <w:bottom w:val="none" w:sz="0" w:space="0" w:color="auto"/>
            <w:right w:val="none" w:sz="0" w:space="0" w:color="auto"/>
          </w:divBdr>
        </w:div>
        <w:div w:id="688918166">
          <w:marLeft w:val="547"/>
          <w:marRight w:val="0"/>
          <w:marTop w:val="130"/>
          <w:marBottom w:val="0"/>
          <w:divBdr>
            <w:top w:val="none" w:sz="0" w:space="0" w:color="auto"/>
            <w:left w:val="none" w:sz="0" w:space="0" w:color="auto"/>
            <w:bottom w:val="none" w:sz="0" w:space="0" w:color="auto"/>
            <w:right w:val="none" w:sz="0" w:space="0" w:color="auto"/>
          </w:divBdr>
        </w:div>
        <w:div w:id="180710236">
          <w:marLeft w:val="547"/>
          <w:marRight w:val="0"/>
          <w:marTop w:val="130"/>
          <w:marBottom w:val="0"/>
          <w:divBdr>
            <w:top w:val="none" w:sz="0" w:space="0" w:color="auto"/>
            <w:left w:val="none" w:sz="0" w:space="0" w:color="auto"/>
            <w:bottom w:val="none" w:sz="0" w:space="0" w:color="auto"/>
            <w:right w:val="none" w:sz="0" w:space="0" w:color="auto"/>
          </w:divBdr>
        </w:div>
        <w:div w:id="131405332">
          <w:marLeft w:val="547"/>
          <w:marRight w:val="0"/>
          <w:marTop w:val="130"/>
          <w:marBottom w:val="0"/>
          <w:divBdr>
            <w:top w:val="none" w:sz="0" w:space="0" w:color="auto"/>
            <w:left w:val="none" w:sz="0" w:space="0" w:color="auto"/>
            <w:bottom w:val="none" w:sz="0" w:space="0" w:color="auto"/>
            <w:right w:val="none" w:sz="0" w:space="0" w:color="auto"/>
          </w:divBdr>
        </w:div>
      </w:divsChild>
    </w:div>
    <w:div w:id="623197669">
      <w:bodyDiv w:val="1"/>
      <w:marLeft w:val="0"/>
      <w:marRight w:val="0"/>
      <w:marTop w:val="0"/>
      <w:marBottom w:val="0"/>
      <w:divBdr>
        <w:top w:val="none" w:sz="0" w:space="0" w:color="auto"/>
        <w:left w:val="none" w:sz="0" w:space="0" w:color="auto"/>
        <w:bottom w:val="none" w:sz="0" w:space="0" w:color="auto"/>
        <w:right w:val="none" w:sz="0" w:space="0" w:color="auto"/>
      </w:divBdr>
    </w:div>
    <w:div w:id="851795335">
      <w:bodyDiv w:val="1"/>
      <w:marLeft w:val="0"/>
      <w:marRight w:val="0"/>
      <w:marTop w:val="0"/>
      <w:marBottom w:val="0"/>
      <w:divBdr>
        <w:top w:val="none" w:sz="0" w:space="0" w:color="auto"/>
        <w:left w:val="none" w:sz="0" w:space="0" w:color="auto"/>
        <w:bottom w:val="none" w:sz="0" w:space="0" w:color="auto"/>
        <w:right w:val="none" w:sz="0" w:space="0" w:color="auto"/>
      </w:divBdr>
    </w:div>
    <w:div w:id="1645741823">
      <w:bodyDiv w:val="1"/>
      <w:marLeft w:val="0"/>
      <w:marRight w:val="0"/>
      <w:marTop w:val="0"/>
      <w:marBottom w:val="0"/>
      <w:divBdr>
        <w:top w:val="none" w:sz="0" w:space="0" w:color="auto"/>
        <w:left w:val="none" w:sz="0" w:space="0" w:color="auto"/>
        <w:bottom w:val="none" w:sz="0" w:space="0" w:color="auto"/>
        <w:right w:val="none" w:sz="0" w:space="0" w:color="auto"/>
      </w:divBdr>
      <w:divsChild>
        <w:div w:id="885339820">
          <w:marLeft w:val="547"/>
          <w:marRight w:val="0"/>
          <w:marTop w:val="154"/>
          <w:marBottom w:val="0"/>
          <w:divBdr>
            <w:top w:val="none" w:sz="0" w:space="0" w:color="auto"/>
            <w:left w:val="none" w:sz="0" w:space="0" w:color="auto"/>
            <w:bottom w:val="none" w:sz="0" w:space="0" w:color="auto"/>
            <w:right w:val="none" w:sz="0" w:space="0" w:color="auto"/>
          </w:divBdr>
        </w:div>
        <w:div w:id="1851989517">
          <w:marLeft w:val="547"/>
          <w:marRight w:val="0"/>
          <w:marTop w:val="154"/>
          <w:marBottom w:val="0"/>
          <w:divBdr>
            <w:top w:val="none" w:sz="0" w:space="0" w:color="auto"/>
            <w:left w:val="none" w:sz="0" w:space="0" w:color="auto"/>
            <w:bottom w:val="none" w:sz="0" w:space="0" w:color="auto"/>
            <w:right w:val="none" w:sz="0" w:space="0" w:color="auto"/>
          </w:divBdr>
        </w:div>
        <w:div w:id="282077329">
          <w:marLeft w:val="547"/>
          <w:marRight w:val="0"/>
          <w:marTop w:val="154"/>
          <w:marBottom w:val="0"/>
          <w:divBdr>
            <w:top w:val="none" w:sz="0" w:space="0" w:color="auto"/>
            <w:left w:val="none" w:sz="0" w:space="0" w:color="auto"/>
            <w:bottom w:val="none" w:sz="0" w:space="0" w:color="auto"/>
            <w:right w:val="none" w:sz="0" w:space="0" w:color="auto"/>
          </w:divBdr>
        </w:div>
      </w:divsChild>
    </w:div>
    <w:div w:id="1725367847">
      <w:bodyDiv w:val="1"/>
      <w:marLeft w:val="0"/>
      <w:marRight w:val="0"/>
      <w:marTop w:val="0"/>
      <w:marBottom w:val="0"/>
      <w:divBdr>
        <w:top w:val="none" w:sz="0" w:space="0" w:color="auto"/>
        <w:left w:val="none" w:sz="0" w:space="0" w:color="auto"/>
        <w:bottom w:val="none" w:sz="0" w:space="0" w:color="auto"/>
        <w:right w:val="none" w:sz="0" w:space="0" w:color="auto"/>
      </w:divBdr>
      <w:divsChild>
        <w:div w:id="1851211936">
          <w:marLeft w:val="0"/>
          <w:marRight w:val="0"/>
          <w:marTop w:val="0"/>
          <w:marBottom w:val="0"/>
          <w:divBdr>
            <w:top w:val="single" w:sz="2" w:space="0" w:color="D9D9E3"/>
            <w:left w:val="single" w:sz="2" w:space="0" w:color="D9D9E3"/>
            <w:bottom w:val="single" w:sz="2" w:space="0" w:color="D9D9E3"/>
            <w:right w:val="single" w:sz="2" w:space="0" w:color="D9D9E3"/>
          </w:divBdr>
          <w:divsChild>
            <w:div w:id="1697274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24732717">
                  <w:marLeft w:val="0"/>
                  <w:marRight w:val="0"/>
                  <w:marTop w:val="0"/>
                  <w:marBottom w:val="0"/>
                  <w:divBdr>
                    <w:top w:val="single" w:sz="2" w:space="0" w:color="D9D9E3"/>
                    <w:left w:val="single" w:sz="2" w:space="0" w:color="D9D9E3"/>
                    <w:bottom w:val="single" w:sz="2" w:space="0" w:color="D9D9E3"/>
                    <w:right w:val="single" w:sz="2" w:space="0" w:color="D9D9E3"/>
                  </w:divBdr>
                  <w:divsChild>
                    <w:div w:id="1557863065">
                      <w:marLeft w:val="0"/>
                      <w:marRight w:val="0"/>
                      <w:marTop w:val="0"/>
                      <w:marBottom w:val="0"/>
                      <w:divBdr>
                        <w:top w:val="single" w:sz="2" w:space="0" w:color="D9D9E3"/>
                        <w:left w:val="single" w:sz="2" w:space="0" w:color="D9D9E3"/>
                        <w:bottom w:val="single" w:sz="2" w:space="0" w:color="D9D9E3"/>
                        <w:right w:val="single" w:sz="2" w:space="0" w:color="D9D9E3"/>
                      </w:divBdr>
                      <w:divsChild>
                        <w:div w:id="738291806">
                          <w:marLeft w:val="0"/>
                          <w:marRight w:val="0"/>
                          <w:marTop w:val="0"/>
                          <w:marBottom w:val="0"/>
                          <w:divBdr>
                            <w:top w:val="single" w:sz="2" w:space="0" w:color="D9D9E3"/>
                            <w:left w:val="single" w:sz="2" w:space="0" w:color="D9D9E3"/>
                            <w:bottom w:val="single" w:sz="2" w:space="0" w:color="D9D9E3"/>
                            <w:right w:val="single" w:sz="2" w:space="0" w:color="D9D9E3"/>
                          </w:divBdr>
                          <w:divsChild>
                            <w:div w:id="807862420">
                              <w:marLeft w:val="0"/>
                              <w:marRight w:val="0"/>
                              <w:marTop w:val="0"/>
                              <w:marBottom w:val="0"/>
                              <w:divBdr>
                                <w:top w:val="single" w:sz="2" w:space="0" w:color="D9D9E3"/>
                                <w:left w:val="single" w:sz="2" w:space="0" w:color="D9D9E3"/>
                                <w:bottom w:val="single" w:sz="2" w:space="0" w:color="D9D9E3"/>
                                <w:right w:val="single" w:sz="2" w:space="0" w:color="D9D9E3"/>
                              </w:divBdr>
                              <w:divsChild>
                                <w:div w:id="642078457">
                                  <w:marLeft w:val="0"/>
                                  <w:marRight w:val="0"/>
                                  <w:marTop w:val="0"/>
                                  <w:marBottom w:val="0"/>
                                  <w:divBdr>
                                    <w:top w:val="single" w:sz="2" w:space="0" w:color="D9D9E3"/>
                                    <w:left w:val="single" w:sz="2" w:space="0" w:color="D9D9E3"/>
                                    <w:bottom w:val="single" w:sz="2" w:space="0" w:color="D9D9E3"/>
                                    <w:right w:val="single" w:sz="2" w:space="0" w:color="D9D9E3"/>
                                  </w:divBdr>
                                  <w:divsChild>
                                    <w:div w:id="66494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02308499">
      <w:bodyDiv w:val="1"/>
      <w:marLeft w:val="0"/>
      <w:marRight w:val="0"/>
      <w:marTop w:val="0"/>
      <w:marBottom w:val="0"/>
      <w:divBdr>
        <w:top w:val="none" w:sz="0" w:space="0" w:color="auto"/>
        <w:left w:val="none" w:sz="0" w:space="0" w:color="auto"/>
        <w:bottom w:val="none" w:sz="0" w:space="0" w:color="auto"/>
        <w:right w:val="none" w:sz="0" w:space="0" w:color="auto"/>
      </w:divBdr>
    </w:div>
    <w:div w:id="1808428775">
      <w:bodyDiv w:val="1"/>
      <w:marLeft w:val="0"/>
      <w:marRight w:val="0"/>
      <w:marTop w:val="0"/>
      <w:marBottom w:val="0"/>
      <w:divBdr>
        <w:top w:val="none" w:sz="0" w:space="0" w:color="auto"/>
        <w:left w:val="none" w:sz="0" w:space="0" w:color="auto"/>
        <w:bottom w:val="none" w:sz="0" w:space="0" w:color="auto"/>
        <w:right w:val="none" w:sz="0" w:space="0" w:color="auto"/>
      </w:divBdr>
    </w:div>
    <w:div w:id="1890451714">
      <w:bodyDiv w:val="1"/>
      <w:marLeft w:val="0"/>
      <w:marRight w:val="0"/>
      <w:marTop w:val="0"/>
      <w:marBottom w:val="0"/>
      <w:divBdr>
        <w:top w:val="none" w:sz="0" w:space="0" w:color="auto"/>
        <w:left w:val="none" w:sz="0" w:space="0" w:color="auto"/>
        <w:bottom w:val="none" w:sz="0" w:space="0" w:color="auto"/>
        <w:right w:val="none" w:sz="0" w:space="0" w:color="auto"/>
      </w:divBdr>
      <w:divsChild>
        <w:div w:id="114443973">
          <w:marLeft w:val="547"/>
          <w:marRight w:val="0"/>
          <w:marTop w:val="154"/>
          <w:marBottom w:val="0"/>
          <w:divBdr>
            <w:top w:val="none" w:sz="0" w:space="0" w:color="auto"/>
            <w:left w:val="none" w:sz="0" w:space="0" w:color="auto"/>
            <w:bottom w:val="none" w:sz="0" w:space="0" w:color="auto"/>
            <w:right w:val="none" w:sz="0" w:space="0" w:color="auto"/>
          </w:divBdr>
        </w:div>
        <w:div w:id="1053195034">
          <w:marLeft w:val="547"/>
          <w:marRight w:val="0"/>
          <w:marTop w:val="154"/>
          <w:marBottom w:val="0"/>
          <w:divBdr>
            <w:top w:val="none" w:sz="0" w:space="0" w:color="auto"/>
            <w:left w:val="none" w:sz="0" w:space="0" w:color="auto"/>
            <w:bottom w:val="none" w:sz="0" w:space="0" w:color="auto"/>
            <w:right w:val="none" w:sz="0" w:space="0" w:color="auto"/>
          </w:divBdr>
        </w:div>
        <w:div w:id="1299456792">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umontreal.ca/evaluer-analyser-rediger/syntheses-connaissances/revue-systematique/" TargetMode="External"/><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equator-networ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je.org/recommendations/translations/french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mje.org/news-and-editorials/updated_recommendations_may2023.html" TargetMode="External"/><Relationship Id="rId4" Type="http://schemas.openxmlformats.org/officeDocument/2006/relationships/settings" Target="settings.xml"/><Relationship Id="rId9" Type="http://schemas.openxmlformats.org/officeDocument/2006/relationships/hyperlink" Target="https://www.em-consulte.com/revue/lp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3795-BDCC-46B0-8D02-27B353FF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2891</Words>
  <Characters>15906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POSTE4</cp:lastModifiedBy>
  <cp:revision>11</cp:revision>
  <dcterms:created xsi:type="dcterms:W3CDTF">2024-10-23T18:34:00Z</dcterms:created>
  <dcterms:modified xsi:type="dcterms:W3CDTF">2024-11-25T10:36:00Z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Microsoft® Office Word 2007</vt:lpwstr>
  </property>
  <property fmtid="{D5CDD505-2E9C-101B-9397-08002B2CF9AE}" pid="4" name="LastSaved">
    <vt:filetime>2023-12-21T00:00:00Z</vt:filetime>
  </property>
  <property fmtid="{D5CDD505-2E9C-101B-9397-08002B2CF9AE}" pid="5" name="Producer">
    <vt:lpwstr>Microsoft® Office Word 2007</vt:lpwstr>
  </property>
</Properties>
</file>